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625B0273" w14:textId="77777777" w:rsidR="006D4BFF" w:rsidRDefault="006D4BFF" w:rsidP="006D4BFF">
      <w:pPr>
        <w:rPr>
          <w:color w:val="000000"/>
          <w:lang w:eastAsia="de-DE"/>
        </w:rPr>
      </w:pPr>
    </w:p>
    <w:p w14:paraId="010E133D" w14:textId="77777777" w:rsidR="00A9726E" w:rsidRPr="00A9726E" w:rsidRDefault="00A9726E" w:rsidP="00A9726E">
      <w:pPr>
        <w:tabs>
          <w:tab w:val="left" w:pos="10064"/>
        </w:tabs>
        <w:ind w:right="-1"/>
        <w:rPr>
          <w:rFonts w:ascii="Arial" w:hAnsi="Arial" w:cs="Arial"/>
          <w:b/>
          <w:bCs/>
          <w:lang w:val="hu-HU" w:eastAsia="de-DE"/>
        </w:rPr>
      </w:pPr>
      <w:r w:rsidRPr="00A9726E">
        <w:rPr>
          <w:rFonts w:ascii="Arial" w:hAnsi="Arial" w:cs="Arial"/>
          <w:b/>
          <w:bCs/>
          <w:lang w:val="hu-HU" w:eastAsia="de-DE"/>
        </w:rPr>
        <w:t>A Ziehl-Abegg-ről röviden</w:t>
      </w:r>
    </w:p>
    <w:p w14:paraId="1404BA5F" w14:textId="77777777" w:rsidR="00A9726E" w:rsidRPr="00A9726E" w:rsidRDefault="00A9726E" w:rsidP="00A9726E">
      <w:pPr>
        <w:tabs>
          <w:tab w:val="left" w:pos="10064"/>
        </w:tabs>
        <w:ind w:right="-1"/>
        <w:rPr>
          <w:rFonts w:ascii="Arial" w:hAnsi="Arial" w:cs="Arial"/>
          <w:b/>
          <w:bCs/>
          <w:lang w:val="hu-HU" w:eastAsia="de-DE"/>
        </w:rPr>
      </w:pPr>
    </w:p>
    <w:p w14:paraId="146E8342" w14:textId="35CCD387" w:rsidR="00A9726E" w:rsidRPr="00A9726E" w:rsidRDefault="00A9726E" w:rsidP="00A9726E">
      <w:pPr>
        <w:tabs>
          <w:tab w:val="left" w:pos="10064"/>
        </w:tabs>
        <w:ind w:right="-1"/>
        <w:rPr>
          <w:rFonts w:ascii="Arial" w:hAnsi="Arial" w:cs="Arial"/>
          <w:lang w:val="hu-HU" w:eastAsia="de-DE"/>
        </w:rPr>
      </w:pPr>
      <w:r w:rsidRPr="00A9726E">
        <w:rPr>
          <w:rFonts w:ascii="Arial" w:hAnsi="Arial" w:cs="Arial"/>
          <w:lang w:val="hu-HU" w:eastAsia="de-DE"/>
        </w:rPr>
        <w:t xml:space="preserve">Ziehl-Abegg (Künzelsau, Baden-Württemberg, Németországban) a lég-, hajtás-, és a hozzá tartozó szabályzástechnika területén a nemzetközileg vezető vállalatok közé tartozik. Termékeit a légkondicionálás és a hűtőipar területén, valamint a mezőgazdaságban és a gépgyártásban használják fel. Ziehl-Abegg már az ötvenes években megteremtette a korszerű ventillátor meghajtás alapjait: Külső forgórészes motorjai a mai napig a világon az alaptechnológiát jelentik. </w:t>
      </w:r>
      <w:r w:rsidR="00A1229C" w:rsidRPr="00A1229C">
        <w:rPr>
          <w:rFonts w:ascii="Arial" w:hAnsi="Arial" w:cs="Arial"/>
          <w:lang w:val="hu-HU" w:eastAsia="de-DE"/>
        </w:rPr>
        <w:t>További felhasználási területei az elektromotorok, amelyeket például a felvonóknál vagy az orvostechnika területén (komputertomográf).</w:t>
      </w:r>
    </w:p>
    <w:p w14:paraId="6EAE3CE4" w14:textId="77777777" w:rsidR="00A9726E" w:rsidRPr="00A9726E" w:rsidRDefault="00A9726E" w:rsidP="00A9726E">
      <w:pPr>
        <w:tabs>
          <w:tab w:val="left" w:pos="10064"/>
        </w:tabs>
        <w:ind w:right="-1"/>
        <w:rPr>
          <w:rFonts w:ascii="Arial" w:hAnsi="Arial" w:cs="Arial"/>
          <w:lang w:val="hu-HU" w:eastAsia="de-DE"/>
        </w:rPr>
      </w:pPr>
    </w:p>
    <w:p w14:paraId="2D62F8E3" w14:textId="77777777" w:rsidR="00A9726E" w:rsidRPr="00A9726E" w:rsidRDefault="00A9726E" w:rsidP="00A9726E">
      <w:pPr>
        <w:tabs>
          <w:tab w:val="left" w:pos="10064"/>
        </w:tabs>
        <w:ind w:right="-1"/>
        <w:rPr>
          <w:rFonts w:ascii="Arial" w:hAnsi="Arial" w:cs="Arial"/>
          <w:lang w:val="hu-HU" w:eastAsia="de-DE"/>
        </w:rPr>
      </w:pPr>
      <w:r w:rsidRPr="00A9726E">
        <w:rPr>
          <w:rFonts w:ascii="Arial" w:hAnsi="Arial" w:cs="Arial"/>
          <w:lang w:val="hu-HU" w:eastAsia="de-DE"/>
        </w:rPr>
        <w:t xml:space="preserve">A csúcstechnológiájú vállalkozás egy magas innovációs erővel jelenik meg a piacon. A Ziehl-Abegg </w:t>
      </w:r>
    </w:p>
    <w:p w14:paraId="733ADE5E" w14:textId="284BBC50" w:rsidR="00A9726E" w:rsidRDefault="00A9726E" w:rsidP="00A9726E">
      <w:pPr>
        <w:tabs>
          <w:tab w:val="left" w:pos="10064"/>
        </w:tabs>
        <w:ind w:right="-1"/>
        <w:rPr>
          <w:rFonts w:ascii="Arial" w:hAnsi="Arial" w:cs="Arial"/>
          <w:lang w:val="hu-HU" w:eastAsia="de-DE"/>
        </w:rPr>
      </w:pPr>
      <w:r w:rsidRPr="00A9726E">
        <w:rPr>
          <w:rFonts w:ascii="Arial" w:hAnsi="Arial" w:cs="Arial"/>
          <w:lang w:val="hu-HU" w:eastAsia="de-DE"/>
        </w:rPr>
        <w:t>A csúcstechnológiai vállalat lenyűgöző innovációs képességgel rendelkezik (minden számadat és kimutatás a 202</w:t>
      </w:r>
      <w:r w:rsidR="00D9306E">
        <w:rPr>
          <w:rFonts w:ascii="Arial" w:hAnsi="Arial" w:cs="Arial"/>
          <w:lang w:val="hu-HU" w:eastAsia="de-DE"/>
        </w:rPr>
        <w:t>5</w:t>
      </w:r>
      <w:r w:rsidRPr="00A9726E">
        <w:rPr>
          <w:rFonts w:ascii="Arial" w:hAnsi="Arial" w:cs="Arial"/>
          <w:lang w:val="hu-HU" w:eastAsia="de-DE"/>
        </w:rPr>
        <w:t xml:space="preserve">-es évre vonatkozik). A Ziehl-Abegg </w:t>
      </w:r>
      <w:r w:rsidR="00D9306E">
        <w:rPr>
          <w:rFonts w:ascii="Arial" w:hAnsi="Arial" w:cs="Arial"/>
          <w:lang w:val="hu-HU" w:eastAsia="de-DE"/>
        </w:rPr>
        <w:t>30</w:t>
      </w:r>
      <w:r w:rsidRPr="00A9726E">
        <w:rPr>
          <w:rFonts w:ascii="Arial" w:hAnsi="Arial" w:cs="Arial"/>
          <w:lang w:val="hu-HU" w:eastAsia="de-DE"/>
        </w:rPr>
        <w:t>00 alkalmazottat foglalkoztat dél-németországi gyártóüzemében. A vállalat világszerte 5</w:t>
      </w:r>
      <w:r w:rsidR="00D9306E">
        <w:rPr>
          <w:rFonts w:ascii="Arial" w:hAnsi="Arial" w:cs="Arial"/>
          <w:lang w:val="hu-HU" w:eastAsia="de-DE"/>
        </w:rPr>
        <w:t>8</w:t>
      </w:r>
      <w:r w:rsidRPr="00A9726E">
        <w:rPr>
          <w:rFonts w:ascii="Arial" w:hAnsi="Arial" w:cs="Arial"/>
          <w:lang w:val="hu-HU" w:eastAsia="de-DE"/>
        </w:rPr>
        <w:t xml:space="preserve">00 főt foglalkoztat, akik 17 gyártóüzem, 30 vállalat és 114 értékesítési helyszín között oszlanak meg. Az összesen mintegy 30 000 terméket több mint 100 országban értékesítik. </w:t>
      </w:r>
      <w:r w:rsidR="00AD45FF" w:rsidRPr="00AD45FF">
        <w:rPr>
          <w:rFonts w:ascii="Arial" w:hAnsi="Arial" w:cs="Arial"/>
          <w:lang w:val="hu-HU" w:eastAsia="de-DE"/>
        </w:rPr>
        <w:t>Az árbevétel meghaladja az 1 milliárd eurót.</w:t>
      </w:r>
    </w:p>
    <w:p w14:paraId="73785262" w14:textId="77777777" w:rsidR="00AD45FF" w:rsidRPr="00A9726E" w:rsidRDefault="00AD45FF" w:rsidP="00A9726E">
      <w:pPr>
        <w:tabs>
          <w:tab w:val="left" w:pos="10064"/>
        </w:tabs>
        <w:ind w:right="-1"/>
        <w:rPr>
          <w:rFonts w:ascii="Arial" w:hAnsi="Arial" w:cs="Arial"/>
          <w:lang w:val="hu-HU" w:eastAsia="de-DE"/>
        </w:rPr>
      </w:pPr>
    </w:p>
    <w:p w14:paraId="412B1423" w14:textId="77777777" w:rsidR="00A9726E" w:rsidRPr="00A9726E" w:rsidRDefault="00A9726E" w:rsidP="00A9726E">
      <w:pPr>
        <w:tabs>
          <w:tab w:val="left" w:pos="10064"/>
        </w:tabs>
        <w:ind w:right="-1"/>
        <w:rPr>
          <w:rFonts w:ascii="Arial" w:hAnsi="Arial" w:cs="Arial"/>
          <w:lang w:val="hu-HU" w:eastAsia="de-DE"/>
        </w:rPr>
      </w:pPr>
      <w:r w:rsidRPr="00A9726E">
        <w:rPr>
          <w:rFonts w:ascii="Arial" w:hAnsi="Arial" w:cs="Arial"/>
          <w:lang w:val="hu-HU" w:eastAsia="de-DE"/>
        </w:rPr>
        <w:t>Emil Ziehl a céget 1910-ben Berlinben elektromotorok gyártására alapította. A második világháború után Dél-Németországba tette át székhelyét. A Ziehl-Abegg SE nincs tőzsdén jegyezve és családi tulajdonban lévő vállalat.</w:t>
      </w:r>
    </w:p>
    <w:p w14:paraId="2CB06ADE" w14:textId="77777777" w:rsidR="00A9726E" w:rsidRPr="00A9726E" w:rsidRDefault="00A9726E" w:rsidP="00A9726E">
      <w:pPr>
        <w:tabs>
          <w:tab w:val="left" w:pos="10064"/>
        </w:tabs>
        <w:ind w:right="-1"/>
        <w:rPr>
          <w:rFonts w:ascii="Arial" w:hAnsi="Arial" w:cs="Arial"/>
          <w:lang w:val="hu-HU" w:eastAsia="de-DE"/>
        </w:rPr>
      </w:pPr>
      <w:r w:rsidRPr="00A9726E">
        <w:rPr>
          <w:rFonts w:ascii="Arial" w:hAnsi="Arial" w:cs="Arial"/>
          <w:lang w:val="hu-HU" w:eastAsia="de-DE"/>
        </w:rPr>
        <w:t xml:space="preserve">További információk elérhetőek a </w:t>
      </w:r>
      <w:hyperlink r:id="rId7" w:history="1">
        <w:r w:rsidRPr="00A9726E">
          <w:rPr>
            <w:rStyle w:val="Hyperlink"/>
            <w:rFonts w:ascii="Arial" w:hAnsi="Arial" w:cs="Arial"/>
            <w:lang w:val="hu-HU" w:eastAsia="de-DE"/>
          </w:rPr>
          <w:t>www.ziehl-abegg.com/hu/</w:t>
        </w:r>
      </w:hyperlink>
      <w:r w:rsidRPr="00A9726E">
        <w:rPr>
          <w:rFonts w:ascii="Arial" w:hAnsi="Arial" w:cs="Arial"/>
          <w:lang w:val="hu-HU" w:eastAsia="de-DE"/>
        </w:rPr>
        <w:t xml:space="preserve"> internetes oldalon.</w:t>
      </w:r>
    </w:p>
    <w:p w14:paraId="7FFF95F3" w14:textId="77777777" w:rsidR="00A9726E" w:rsidRPr="006D4BFF" w:rsidRDefault="00A9726E" w:rsidP="00A31D8D">
      <w:pPr>
        <w:tabs>
          <w:tab w:val="left" w:pos="10064"/>
        </w:tabs>
        <w:ind w:right="-1"/>
        <w:rPr>
          <w:rFonts w:ascii="Arial" w:hAnsi="Arial" w:cs="Arial"/>
          <w:lang w:val="en-US" w:eastAsia="de-DE"/>
        </w:rPr>
      </w:pPr>
    </w:p>
    <w:sectPr w:rsidR="00A9726E" w:rsidRPr="006D4BFF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C723" w14:textId="77777777" w:rsidR="00E81003" w:rsidRDefault="00E81003">
      <w:r>
        <w:separator/>
      </w:r>
    </w:p>
  </w:endnote>
  <w:endnote w:type="continuationSeparator" w:id="0">
    <w:p w14:paraId="38EC187B" w14:textId="77777777" w:rsidR="00E81003" w:rsidRDefault="00E8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8CA96" w14:textId="77777777" w:rsidR="00E81003" w:rsidRDefault="00E81003">
      <w:r>
        <w:separator/>
      </w:r>
    </w:p>
  </w:footnote>
  <w:footnote w:type="continuationSeparator" w:id="0">
    <w:p w14:paraId="52FF199E" w14:textId="77777777" w:rsidR="00E81003" w:rsidRDefault="00E8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73B5"/>
    <w:rsid w:val="00124676"/>
    <w:rsid w:val="00130892"/>
    <w:rsid w:val="0013369B"/>
    <w:rsid w:val="001353E3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B394B"/>
    <w:rsid w:val="002B4480"/>
    <w:rsid w:val="002B6744"/>
    <w:rsid w:val="002B6F21"/>
    <w:rsid w:val="002B751B"/>
    <w:rsid w:val="002E16F6"/>
    <w:rsid w:val="002E1F09"/>
    <w:rsid w:val="002F72EA"/>
    <w:rsid w:val="003021E0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4F3AE5"/>
    <w:rsid w:val="005157A8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37AD"/>
    <w:rsid w:val="007C5995"/>
    <w:rsid w:val="007C6E88"/>
    <w:rsid w:val="007E054C"/>
    <w:rsid w:val="007E3788"/>
    <w:rsid w:val="007E4D9D"/>
    <w:rsid w:val="007E77B3"/>
    <w:rsid w:val="0080258D"/>
    <w:rsid w:val="00803FC4"/>
    <w:rsid w:val="00810E8D"/>
    <w:rsid w:val="00823DAA"/>
    <w:rsid w:val="00825D8C"/>
    <w:rsid w:val="0083601A"/>
    <w:rsid w:val="008402CF"/>
    <w:rsid w:val="00852A26"/>
    <w:rsid w:val="00872001"/>
    <w:rsid w:val="00873E03"/>
    <w:rsid w:val="008C7768"/>
    <w:rsid w:val="008D2656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1229C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9726E"/>
    <w:rsid w:val="00AA4476"/>
    <w:rsid w:val="00AB492E"/>
    <w:rsid w:val="00AC4B10"/>
    <w:rsid w:val="00AD07E4"/>
    <w:rsid w:val="00AD45FF"/>
    <w:rsid w:val="00AD64D1"/>
    <w:rsid w:val="00AE17E2"/>
    <w:rsid w:val="00B11D65"/>
    <w:rsid w:val="00B2665F"/>
    <w:rsid w:val="00B321DA"/>
    <w:rsid w:val="00B37BC9"/>
    <w:rsid w:val="00B4181F"/>
    <w:rsid w:val="00B56288"/>
    <w:rsid w:val="00B66F9B"/>
    <w:rsid w:val="00B70381"/>
    <w:rsid w:val="00B80366"/>
    <w:rsid w:val="00B8568A"/>
    <w:rsid w:val="00B90BBE"/>
    <w:rsid w:val="00BA603D"/>
    <w:rsid w:val="00BA62AA"/>
    <w:rsid w:val="00BB2A58"/>
    <w:rsid w:val="00BB7D01"/>
    <w:rsid w:val="00BC5F11"/>
    <w:rsid w:val="00BD6CC3"/>
    <w:rsid w:val="00BE2D27"/>
    <w:rsid w:val="00BF3938"/>
    <w:rsid w:val="00C030DC"/>
    <w:rsid w:val="00C119F9"/>
    <w:rsid w:val="00C22DE5"/>
    <w:rsid w:val="00C317B6"/>
    <w:rsid w:val="00C3457E"/>
    <w:rsid w:val="00C456C9"/>
    <w:rsid w:val="00C46FF8"/>
    <w:rsid w:val="00C63FB3"/>
    <w:rsid w:val="00C71F00"/>
    <w:rsid w:val="00C76B86"/>
    <w:rsid w:val="00C83236"/>
    <w:rsid w:val="00C878DF"/>
    <w:rsid w:val="00CA4E3B"/>
    <w:rsid w:val="00CB7C86"/>
    <w:rsid w:val="00CC01B3"/>
    <w:rsid w:val="00CC0EAF"/>
    <w:rsid w:val="00CC2CB7"/>
    <w:rsid w:val="00CF4832"/>
    <w:rsid w:val="00D36C34"/>
    <w:rsid w:val="00D43220"/>
    <w:rsid w:val="00D51A65"/>
    <w:rsid w:val="00D62304"/>
    <w:rsid w:val="00D9306E"/>
    <w:rsid w:val="00DA18AA"/>
    <w:rsid w:val="00DA2CC3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62CC4"/>
    <w:rsid w:val="00E6306F"/>
    <w:rsid w:val="00E632AA"/>
    <w:rsid w:val="00E65115"/>
    <w:rsid w:val="00E81003"/>
    <w:rsid w:val="00E9019C"/>
    <w:rsid w:val="00F04937"/>
    <w:rsid w:val="00F100BB"/>
    <w:rsid w:val="00F11989"/>
    <w:rsid w:val="00F21836"/>
    <w:rsid w:val="00F30E9F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A1155"/>
    <w:rsid w:val="00FA6C1D"/>
    <w:rsid w:val="00FB4C90"/>
    <w:rsid w:val="00FB5CB3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3</cp:revision>
  <cp:lastPrinted>2015-01-08T14:59:00Z</cp:lastPrinted>
  <dcterms:created xsi:type="dcterms:W3CDTF">2026-01-27T07:54:00Z</dcterms:created>
  <dcterms:modified xsi:type="dcterms:W3CDTF">2026-01-27T07:57:00Z</dcterms:modified>
</cp:coreProperties>
</file>