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4009A604" w14:textId="77777777" w:rsidR="00CA37D0" w:rsidRPr="00CA37D0" w:rsidRDefault="00CA37D0" w:rsidP="00CA37D0">
      <w:pPr>
        <w:tabs>
          <w:tab w:val="left" w:pos="10064"/>
        </w:tabs>
        <w:ind w:right="-1"/>
        <w:rPr>
          <w:rFonts w:ascii="Arial" w:hAnsi="Arial" w:cs="Arial"/>
          <w:b/>
          <w:bCs/>
          <w:lang w:val="it-IT" w:eastAsia="de-DE"/>
        </w:rPr>
      </w:pPr>
    </w:p>
    <w:p w14:paraId="4D32CF3A" w14:textId="77777777" w:rsidR="00CA37D0" w:rsidRPr="00CA37D0" w:rsidRDefault="00CA37D0" w:rsidP="00CA37D0">
      <w:pPr>
        <w:tabs>
          <w:tab w:val="left" w:pos="10064"/>
        </w:tabs>
        <w:ind w:right="-1"/>
        <w:rPr>
          <w:rFonts w:ascii="Arial" w:hAnsi="Arial" w:cs="Arial"/>
          <w:b/>
          <w:bCs/>
          <w:lang w:val="it-IT" w:eastAsia="de-DE"/>
        </w:rPr>
      </w:pPr>
      <w:r w:rsidRPr="00CA37D0">
        <w:rPr>
          <w:rFonts w:ascii="Arial" w:hAnsi="Arial" w:cs="Arial"/>
          <w:b/>
          <w:bCs/>
          <w:lang w:val="it-IT" w:eastAsia="de-DE"/>
        </w:rPr>
        <w:t>Informazioni su Ziehl-Abegg</w:t>
      </w:r>
    </w:p>
    <w:p w14:paraId="3144D3DD" w14:textId="77777777" w:rsidR="00CA37D0" w:rsidRPr="00CA37D0" w:rsidRDefault="00CA37D0" w:rsidP="00CA37D0">
      <w:pPr>
        <w:tabs>
          <w:tab w:val="left" w:pos="10064"/>
        </w:tabs>
        <w:ind w:right="-1"/>
        <w:rPr>
          <w:rFonts w:ascii="Arial" w:hAnsi="Arial" w:cs="Arial"/>
          <w:b/>
          <w:bCs/>
          <w:lang w:val="it-IT" w:eastAsia="de-DE"/>
        </w:rPr>
      </w:pPr>
    </w:p>
    <w:p w14:paraId="38809F6D" w14:textId="098819FE" w:rsidR="00CA37D0" w:rsidRPr="00CA37D0" w:rsidRDefault="00CA37D0" w:rsidP="00CA37D0">
      <w:pPr>
        <w:tabs>
          <w:tab w:val="left" w:pos="10064"/>
        </w:tabs>
        <w:ind w:right="-1"/>
        <w:rPr>
          <w:rFonts w:ascii="Arial" w:hAnsi="Arial" w:cs="Arial"/>
          <w:lang w:val="it-IT" w:eastAsia="de-DE"/>
        </w:rPr>
      </w:pPr>
      <w:r w:rsidRPr="00CA37D0">
        <w:rPr>
          <w:rFonts w:ascii="Arial" w:hAnsi="Arial" w:cs="Arial"/>
          <w:lang w:val="it-IT" w:eastAsia="de-DE"/>
        </w:rPr>
        <w:t xml:space="preserve">Ziehl-Abegg (Künzelsau, Baden-Württemberg, Germania) a livello internazionale si colloca tra le aziende leader nella tecnica di ventilazione, di regolazione e di azionamento. Alcuni esempi per campi di impiego dei prodotti sono gli impianti termotecnici e di refrigerazione o le camere bianche e le applicazioni agricole. Già negli anni ‘50 Ziehl-Abegg ha posto le basi per gli azionamenti moderni di ventilatori: i motori a rotore esterno che ancora oggi rappresentano lo stato della tecnica in tutto il mondo. </w:t>
      </w:r>
      <w:r w:rsidR="003F2464" w:rsidRPr="003F2464">
        <w:rPr>
          <w:rFonts w:ascii="Arial" w:hAnsi="Arial" w:cs="Arial"/>
          <w:lang w:val="it-IT" w:eastAsia="de-DE"/>
        </w:rPr>
        <w:t>Un ulteriore settore operativo è costituito dai motori elettrici che provvedono all’azionamento ad es. di ascensori o dispositivi medicali (tomografi computerizzati).</w:t>
      </w:r>
    </w:p>
    <w:p w14:paraId="3970DFC8" w14:textId="77777777" w:rsidR="00CA37D0" w:rsidRPr="00CA37D0" w:rsidRDefault="00CA37D0" w:rsidP="00CA37D0">
      <w:pPr>
        <w:tabs>
          <w:tab w:val="left" w:pos="10064"/>
        </w:tabs>
        <w:ind w:right="-1"/>
        <w:rPr>
          <w:rFonts w:ascii="Arial" w:hAnsi="Arial" w:cs="Arial"/>
          <w:lang w:val="it-IT" w:eastAsia="de-DE"/>
        </w:rPr>
      </w:pPr>
    </w:p>
    <w:p w14:paraId="0B403343" w14:textId="2E1C5291" w:rsidR="00CA37D0" w:rsidRDefault="00CA37D0" w:rsidP="00CA37D0">
      <w:pPr>
        <w:tabs>
          <w:tab w:val="left" w:pos="10064"/>
        </w:tabs>
        <w:ind w:right="-1"/>
        <w:rPr>
          <w:rFonts w:ascii="Arial" w:hAnsi="Arial" w:cs="Arial"/>
          <w:lang w:val="it-IT" w:eastAsia="de-DE"/>
        </w:rPr>
      </w:pPr>
      <w:r w:rsidRPr="00CA37D0">
        <w:rPr>
          <w:rFonts w:ascii="Arial" w:hAnsi="Arial" w:cs="Arial"/>
          <w:lang w:val="it-IT" w:eastAsia="de-DE"/>
        </w:rPr>
        <w:t>L'azienda high-tech ha un'impressionante capacità innovativa (tutte le cifre e le dichiarazioni si riferiscono all'anno 202</w:t>
      </w:r>
      <w:r w:rsidR="007A62A8">
        <w:rPr>
          <w:rFonts w:ascii="Arial" w:hAnsi="Arial" w:cs="Arial"/>
          <w:lang w:val="it-IT" w:eastAsia="de-DE"/>
        </w:rPr>
        <w:t>5</w:t>
      </w:r>
      <w:r w:rsidRPr="00CA37D0">
        <w:rPr>
          <w:rFonts w:ascii="Arial" w:hAnsi="Arial" w:cs="Arial"/>
          <w:lang w:val="it-IT" w:eastAsia="de-DE"/>
        </w:rPr>
        <w:t xml:space="preserve">). Ziehl-Abegg impiega </w:t>
      </w:r>
      <w:r w:rsidR="007A62A8">
        <w:rPr>
          <w:rFonts w:ascii="Arial" w:hAnsi="Arial" w:cs="Arial"/>
          <w:lang w:val="it-IT" w:eastAsia="de-DE"/>
        </w:rPr>
        <w:t>3</w:t>
      </w:r>
      <w:r w:rsidRPr="00CA37D0">
        <w:rPr>
          <w:rFonts w:ascii="Arial" w:hAnsi="Arial" w:cs="Arial"/>
          <w:lang w:val="it-IT" w:eastAsia="de-DE"/>
        </w:rPr>
        <w:t>.</w:t>
      </w:r>
      <w:r w:rsidR="007A62A8">
        <w:rPr>
          <w:rFonts w:ascii="Arial" w:hAnsi="Arial" w:cs="Arial"/>
          <w:lang w:val="it-IT" w:eastAsia="de-DE"/>
        </w:rPr>
        <w:t>0</w:t>
      </w:r>
      <w:r w:rsidRPr="00CA37D0">
        <w:rPr>
          <w:rFonts w:ascii="Arial" w:hAnsi="Arial" w:cs="Arial"/>
          <w:lang w:val="it-IT" w:eastAsia="de-DE"/>
        </w:rPr>
        <w:t>00 dipendenti nei suoi stabilimenti di produzione nella Germania meridionale. L'azienda ha una forza lavoro globale di 5.</w:t>
      </w:r>
      <w:r w:rsidR="007A62A8">
        <w:rPr>
          <w:rFonts w:ascii="Arial" w:hAnsi="Arial" w:cs="Arial"/>
          <w:lang w:val="it-IT" w:eastAsia="de-DE"/>
        </w:rPr>
        <w:t>8</w:t>
      </w:r>
      <w:r w:rsidRPr="00CA37D0">
        <w:rPr>
          <w:rFonts w:ascii="Arial" w:hAnsi="Arial" w:cs="Arial"/>
          <w:lang w:val="it-IT" w:eastAsia="de-DE"/>
        </w:rPr>
        <w:t xml:space="preserve">00 persone distribuite tra 17 stabilimenti di produzione, 30 società e 114 sedi di vendita. I prodotti, circa 30.000 in tutto, sono venduti in oltre 100 Paesi. </w:t>
      </w:r>
      <w:r w:rsidR="007A62A8" w:rsidRPr="007A62A8">
        <w:rPr>
          <w:rFonts w:ascii="Arial" w:hAnsi="Arial" w:cs="Arial"/>
          <w:lang w:val="it-IT" w:eastAsia="de-DE"/>
        </w:rPr>
        <w:t>Il fatturato complessivo supera il miliardo di euro.</w:t>
      </w:r>
    </w:p>
    <w:p w14:paraId="624F4C8E" w14:textId="77777777" w:rsidR="007A62A8" w:rsidRPr="00CA37D0" w:rsidRDefault="007A62A8" w:rsidP="00CA37D0">
      <w:pPr>
        <w:tabs>
          <w:tab w:val="left" w:pos="10064"/>
        </w:tabs>
        <w:ind w:right="-1"/>
        <w:rPr>
          <w:rFonts w:ascii="Arial" w:hAnsi="Arial" w:cs="Arial"/>
          <w:lang w:val="it-IT" w:eastAsia="de-DE"/>
        </w:rPr>
      </w:pPr>
    </w:p>
    <w:p w14:paraId="0FDF754D" w14:textId="77777777" w:rsidR="00CA37D0" w:rsidRPr="00CA37D0" w:rsidRDefault="00CA37D0" w:rsidP="00CA37D0">
      <w:pPr>
        <w:tabs>
          <w:tab w:val="left" w:pos="10064"/>
        </w:tabs>
        <w:ind w:right="-1"/>
        <w:rPr>
          <w:rFonts w:ascii="Arial" w:hAnsi="Arial" w:cs="Arial"/>
          <w:lang w:val="it-IT" w:eastAsia="de-DE"/>
        </w:rPr>
      </w:pPr>
      <w:r w:rsidRPr="00CA37D0">
        <w:rPr>
          <w:rFonts w:ascii="Arial" w:hAnsi="Arial" w:cs="Arial"/>
          <w:lang w:val="it-IT" w:eastAsia="de-DE"/>
        </w:rPr>
        <w:t>Emil Ziehl fondò l’azienda nel 1910 a Berlino come costruttore di motori elettrici. Al termine della seconda guerra mondiale la sede aziendale fu trasferita nella Germania meridionale. Ziehl-Abegg SE non è quotata in borsa ed è di proprietà familiare.</w:t>
      </w:r>
    </w:p>
    <w:p w14:paraId="0AA3D142" w14:textId="77777777" w:rsidR="00CA37D0" w:rsidRPr="00CA37D0" w:rsidRDefault="00CA37D0" w:rsidP="00CA37D0">
      <w:pPr>
        <w:tabs>
          <w:tab w:val="left" w:pos="10064"/>
        </w:tabs>
        <w:ind w:right="-1"/>
        <w:rPr>
          <w:rFonts w:ascii="Arial" w:hAnsi="Arial" w:cs="Arial"/>
          <w:lang w:val="it-IT" w:eastAsia="de-DE"/>
        </w:rPr>
      </w:pPr>
    </w:p>
    <w:p w14:paraId="499F92FD" w14:textId="77777777" w:rsidR="00CA37D0" w:rsidRPr="00CA37D0" w:rsidRDefault="00CA37D0" w:rsidP="00CA37D0">
      <w:pPr>
        <w:tabs>
          <w:tab w:val="left" w:pos="10064"/>
        </w:tabs>
        <w:ind w:right="-1"/>
        <w:rPr>
          <w:rFonts w:ascii="Arial" w:hAnsi="Arial" w:cs="Arial"/>
          <w:lang w:val="it-IT" w:eastAsia="de-DE"/>
        </w:rPr>
      </w:pPr>
      <w:r w:rsidRPr="00CA37D0">
        <w:rPr>
          <w:rFonts w:ascii="Arial" w:hAnsi="Arial" w:cs="Arial"/>
          <w:lang w:val="it-IT" w:eastAsia="de-DE"/>
        </w:rPr>
        <w:t xml:space="preserve">Ulteriori informazioni sono disponibili all’indirizzo </w:t>
      </w:r>
      <w:hyperlink r:id="rId7" w:history="1">
        <w:r w:rsidRPr="00CA37D0">
          <w:rPr>
            <w:rStyle w:val="Hyperlink"/>
            <w:rFonts w:ascii="Arial" w:hAnsi="Arial" w:cs="Arial"/>
            <w:lang w:val="it-IT" w:eastAsia="de-DE"/>
          </w:rPr>
          <w:t>www.ziehl-abegg.com/it/</w:t>
        </w:r>
      </w:hyperlink>
      <w:r w:rsidRPr="00CA37D0">
        <w:rPr>
          <w:rFonts w:ascii="Arial" w:hAnsi="Arial" w:cs="Arial"/>
          <w:lang w:val="it-IT" w:eastAsia="de-DE"/>
        </w:rPr>
        <w:t xml:space="preserve"> </w:t>
      </w:r>
    </w:p>
    <w:p w14:paraId="390C0790" w14:textId="77777777" w:rsidR="00CA37D0" w:rsidRPr="00CA37D0" w:rsidRDefault="00CA37D0" w:rsidP="00A31D8D">
      <w:pPr>
        <w:tabs>
          <w:tab w:val="left" w:pos="10064"/>
        </w:tabs>
        <w:ind w:right="-1"/>
        <w:rPr>
          <w:rFonts w:ascii="Arial" w:hAnsi="Arial" w:cs="Arial"/>
          <w:lang w:val="it-IT" w:eastAsia="de-DE"/>
        </w:rPr>
      </w:pPr>
    </w:p>
    <w:sectPr w:rsidR="00CA37D0" w:rsidRPr="00CA37D0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CD49" w14:textId="77777777" w:rsidR="00515F9D" w:rsidRDefault="00515F9D">
      <w:r>
        <w:separator/>
      </w:r>
    </w:p>
  </w:endnote>
  <w:endnote w:type="continuationSeparator" w:id="0">
    <w:p w14:paraId="08CADD68" w14:textId="77777777" w:rsidR="00515F9D" w:rsidRDefault="0051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367C111F" w:rsidR="000B020A" w:rsidRPr="00BD6CC3" w:rsidRDefault="00BD6CC3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enquiries: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 w:rsidRPr="007C6E88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Telephone +49 7940 16-328,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367C111F" w:rsidR="000B020A" w:rsidRPr="00BD6CC3" w:rsidRDefault="00BD6CC3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enquiries: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 w:rsidRPr="007C6E88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Telephone +49 7940 16-328,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C6CEB" w14:textId="77777777" w:rsidR="00515F9D" w:rsidRDefault="00515F9D">
      <w:r>
        <w:separator/>
      </w:r>
    </w:p>
  </w:footnote>
  <w:footnote w:type="continuationSeparator" w:id="0">
    <w:p w14:paraId="0F9E4E1E" w14:textId="77777777" w:rsidR="00515F9D" w:rsidRDefault="00515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79948B0D" w14:textId="77777777" w:rsidR="00BD6CC3" w:rsidRDefault="00BD6CC3" w:rsidP="00BD6CC3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 Release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605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823E4"/>
    <w:rsid w:val="000A0CA6"/>
    <w:rsid w:val="000A3832"/>
    <w:rsid w:val="000A4543"/>
    <w:rsid w:val="000A6892"/>
    <w:rsid w:val="000A7024"/>
    <w:rsid w:val="000B020A"/>
    <w:rsid w:val="000D73F8"/>
    <w:rsid w:val="000D76D0"/>
    <w:rsid w:val="000E0293"/>
    <w:rsid w:val="000E73B5"/>
    <w:rsid w:val="00124676"/>
    <w:rsid w:val="00130892"/>
    <w:rsid w:val="0013369B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588"/>
    <w:rsid w:val="001D5FDD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740BC"/>
    <w:rsid w:val="0028159A"/>
    <w:rsid w:val="00285F1A"/>
    <w:rsid w:val="002B394B"/>
    <w:rsid w:val="002B4480"/>
    <w:rsid w:val="002B6744"/>
    <w:rsid w:val="002B6F21"/>
    <w:rsid w:val="002B751B"/>
    <w:rsid w:val="002E1F09"/>
    <w:rsid w:val="002F72EA"/>
    <w:rsid w:val="003021E0"/>
    <w:rsid w:val="00315B39"/>
    <w:rsid w:val="0032033A"/>
    <w:rsid w:val="00322EA2"/>
    <w:rsid w:val="00347249"/>
    <w:rsid w:val="00373D65"/>
    <w:rsid w:val="00376A79"/>
    <w:rsid w:val="00381AEA"/>
    <w:rsid w:val="00394C81"/>
    <w:rsid w:val="003B5A7C"/>
    <w:rsid w:val="003B637D"/>
    <w:rsid w:val="003C561B"/>
    <w:rsid w:val="003E016F"/>
    <w:rsid w:val="003E28E8"/>
    <w:rsid w:val="003E3C23"/>
    <w:rsid w:val="003F2464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2531"/>
    <w:rsid w:val="004D02A1"/>
    <w:rsid w:val="004F07C2"/>
    <w:rsid w:val="005157A8"/>
    <w:rsid w:val="00515F9D"/>
    <w:rsid w:val="00525861"/>
    <w:rsid w:val="00532357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3CC9"/>
    <w:rsid w:val="006144A3"/>
    <w:rsid w:val="00614F7B"/>
    <w:rsid w:val="006507B8"/>
    <w:rsid w:val="006933BD"/>
    <w:rsid w:val="006A1055"/>
    <w:rsid w:val="006B5214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5DB3"/>
    <w:rsid w:val="007A62A8"/>
    <w:rsid w:val="007B1EC6"/>
    <w:rsid w:val="007B24EB"/>
    <w:rsid w:val="007B7A40"/>
    <w:rsid w:val="007C0563"/>
    <w:rsid w:val="007C5995"/>
    <w:rsid w:val="007C6E88"/>
    <w:rsid w:val="007E3788"/>
    <w:rsid w:val="007E4D9D"/>
    <w:rsid w:val="007E77B3"/>
    <w:rsid w:val="007F7601"/>
    <w:rsid w:val="0080258D"/>
    <w:rsid w:val="00803FC4"/>
    <w:rsid w:val="00810E8D"/>
    <w:rsid w:val="00823DAA"/>
    <w:rsid w:val="00825D8C"/>
    <w:rsid w:val="0083601A"/>
    <w:rsid w:val="008402CF"/>
    <w:rsid w:val="00852A26"/>
    <w:rsid w:val="00872001"/>
    <w:rsid w:val="00873E03"/>
    <w:rsid w:val="008C7768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93C6F"/>
    <w:rsid w:val="00994377"/>
    <w:rsid w:val="009977C4"/>
    <w:rsid w:val="009A5DC3"/>
    <w:rsid w:val="009B4A82"/>
    <w:rsid w:val="009F092E"/>
    <w:rsid w:val="009F33DF"/>
    <w:rsid w:val="00A00B28"/>
    <w:rsid w:val="00A076D7"/>
    <w:rsid w:val="00A120D1"/>
    <w:rsid w:val="00A13893"/>
    <w:rsid w:val="00A2462F"/>
    <w:rsid w:val="00A25A25"/>
    <w:rsid w:val="00A2799D"/>
    <w:rsid w:val="00A31D8D"/>
    <w:rsid w:val="00A3207B"/>
    <w:rsid w:val="00A346F7"/>
    <w:rsid w:val="00A34D9D"/>
    <w:rsid w:val="00A403A0"/>
    <w:rsid w:val="00A44D10"/>
    <w:rsid w:val="00A56903"/>
    <w:rsid w:val="00A832EC"/>
    <w:rsid w:val="00AA4476"/>
    <w:rsid w:val="00AB492E"/>
    <w:rsid w:val="00AC4B10"/>
    <w:rsid w:val="00AD07E4"/>
    <w:rsid w:val="00AD64D1"/>
    <w:rsid w:val="00AE17E2"/>
    <w:rsid w:val="00B11D65"/>
    <w:rsid w:val="00B2665F"/>
    <w:rsid w:val="00B321DA"/>
    <w:rsid w:val="00B37BC9"/>
    <w:rsid w:val="00B4181F"/>
    <w:rsid w:val="00B56288"/>
    <w:rsid w:val="00B66F9B"/>
    <w:rsid w:val="00B70381"/>
    <w:rsid w:val="00B80366"/>
    <w:rsid w:val="00B8568A"/>
    <w:rsid w:val="00B90BBE"/>
    <w:rsid w:val="00BA603D"/>
    <w:rsid w:val="00BA62AA"/>
    <w:rsid w:val="00BB2A58"/>
    <w:rsid w:val="00BB7D01"/>
    <w:rsid w:val="00BC5F11"/>
    <w:rsid w:val="00BD6CC3"/>
    <w:rsid w:val="00BE2D27"/>
    <w:rsid w:val="00BF3938"/>
    <w:rsid w:val="00C030DC"/>
    <w:rsid w:val="00C119F9"/>
    <w:rsid w:val="00C17963"/>
    <w:rsid w:val="00C22DE5"/>
    <w:rsid w:val="00C317B6"/>
    <w:rsid w:val="00C3457E"/>
    <w:rsid w:val="00C456C9"/>
    <w:rsid w:val="00C46FF8"/>
    <w:rsid w:val="00C63FB3"/>
    <w:rsid w:val="00C71F00"/>
    <w:rsid w:val="00C76B86"/>
    <w:rsid w:val="00C83236"/>
    <w:rsid w:val="00C878DF"/>
    <w:rsid w:val="00CA37D0"/>
    <w:rsid w:val="00CA4E3B"/>
    <w:rsid w:val="00CB7C86"/>
    <w:rsid w:val="00CC01B3"/>
    <w:rsid w:val="00CC0EAF"/>
    <w:rsid w:val="00CC2CB7"/>
    <w:rsid w:val="00CF4832"/>
    <w:rsid w:val="00D36C34"/>
    <w:rsid w:val="00D43220"/>
    <w:rsid w:val="00D51A65"/>
    <w:rsid w:val="00D62304"/>
    <w:rsid w:val="00DA18AA"/>
    <w:rsid w:val="00DA2CC3"/>
    <w:rsid w:val="00DC144F"/>
    <w:rsid w:val="00DD048F"/>
    <w:rsid w:val="00DD3431"/>
    <w:rsid w:val="00DD37F0"/>
    <w:rsid w:val="00DD55C5"/>
    <w:rsid w:val="00DE6C46"/>
    <w:rsid w:val="00DF021F"/>
    <w:rsid w:val="00E20F08"/>
    <w:rsid w:val="00E33668"/>
    <w:rsid w:val="00E340B1"/>
    <w:rsid w:val="00E343B3"/>
    <w:rsid w:val="00E541CB"/>
    <w:rsid w:val="00E62CC4"/>
    <w:rsid w:val="00E6306F"/>
    <w:rsid w:val="00E632AA"/>
    <w:rsid w:val="00E65115"/>
    <w:rsid w:val="00E9019C"/>
    <w:rsid w:val="00EB5545"/>
    <w:rsid w:val="00F100BB"/>
    <w:rsid w:val="00F11989"/>
    <w:rsid w:val="00F21836"/>
    <w:rsid w:val="00F3437E"/>
    <w:rsid w:val="00F42FD7"/>
    <w:rsid w:val="00F508DD"/>
    <w:rsid w:val="00F617C8"/>
    <w:rsid w:val="00F6522F"/>
    <w:rsid w:val="00F777FE"/>
    <w:rsid w:val="00F801AF"/>
    <w:rsid w:val="00F8246F"/>
    <w:rsid w:val="00F83EE3"/>
    <w:rsid w:val="00F943A5"/>
    <w:rsid w:val="00FA1155"/>
    <w:rsid w:val="00FA6C1D"/>
    <w:rsid w:val="00FB4C90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2</cp:revision>
  <cp:lastPrinted>2015-01-08T14:59:00Z</cp:lastPrinted>
  <dcterms:created xsi:type="dcterms:W3CDTF">2026-01-27T08:13:00Z</dcterms:created>
  <dcterms:modified xsi:type="dcterms:W3CDTF">2026-01-27T08:13:00Z</dcterms:modified>
</cp:coreProperties>
</file>