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A84" w:rsidRPr="00BC7A84" w:rsidRDefault="00BC7A84" w:rsidP="00BC7A84">
      <w:pPr>
        <w:tabs>
          <w:tab w:val="left" w:pos="10064"/>
        </w:tabs>
        <w:autoSpaceDE w:val="0"/>
        <w:autoSpaceDN w:val="0"/>
        <w:adjustRightInd w:val="0"/>
        <w:ind w:right="-1"/>
        <w:rPr>
          <w:rFonts w:ascii="Arial" w:hAnsi="Arial" w:cs="Arial"/>
          <w:b/>
          <w:bCs/>
          <w:sz w:val="32"/>
          <w:szCs w:val="32"/>
        </w:rPr>
      </w:pPr>
      <w:r w:rsidRPr="00BC7A84">
        <w:rPr>
          <w:rFonts w:ascii="Arial" w:hAnsi="Arial" w:cs="Arial"/>
          <w:b/>
          <w:bCs/>
          <w:sz w:val="32"/>
          <w:szCs w:val="32"/>
        </w:rPr>
        <w:t xml:space="preserve">Wechsel im Vorstand von </w:t>
      </w:r>
      <w:r>
        <w:rPr>
          <w:rFonts w:ascii="Arial" w:hAnsi="Arial" w:cs="Arial"/>
          <w:b/>
          <w:bCs/>
          <w:sz w:val="32"/>
          <w:szCs w:val="32"/>
        </w:rPr>
        <w:t>Ziehl-Abegg</w:t>
      </w:r>
      <w:r w:rsidRPr="00BC7A84">
        <w:rPr>
          <w:rFonts w:ascii="Arial" w:hAnsi="Arial" w:cs="Arial"/>
          <w:b/>
          <w:bCs/>
          <w:sz w:val="32"/>
          <w:szCs w:val="32"/>
        </w:rPr>
        <w:t xml:space="preserve"> </w:t>
      </w:r>
    </w:p>
    <w:p w:rsidR="00BB461D" w:rsidRPr="00224741" w:rsidRDefault="00BB461D" w:rsidP="00BC7A84">
      <w:pPr>
        <w:tabs>
          <w:tab w:val="left" w:pos="10064"/>
        </w:tabs>
        <w:autoSpaceDE w:val="0"/>
        <w:autoSpaceDN w:val="0"/>
        <w:adjustRightInd w:val="0"/>
        <w:ind w:right="-1"/>
        <w:rPr>
          <w:rFonts w:ascii="Arial" w:hAnsi="Arial" w:cs="Arial"/>
          <w:b/>
          <w:bCs/>
          <w:sz w:val="28"/>
          <w:szCs w:val="28"/>
        </w:rPr>
      </w:pPr>
    </w:p>
    <w:p w:rsidR="00BC7A84" w:rsidRPr="00BC7A84" w:rsidRDefault="00BC7A84" w:rsidP="00BC7A84">
      <w:pPr>
        <w:tabs>
          <w:tab w:val="left" w:pos="10064"/>
        </w:tabs>
        <w:autoSpaceDE w:val="0"/>
        <w:autoSpaceDN w:val="0"/>
        <w:adjustRightInd w:val="0"/>
        <w:ind w:right="-1"/>
        <w:rPr>
          <w:rFonts w:ascii="Arial" w:hAnsi="Arial" w:cs="Arial"/>
          <w:b/>
        </w:rPr>
      </w:pPr>
      <w:r w:rsidRPr="00BC7A84">
        <w:rPr>
          <w:rFonts w:ascii="Arial" w:hAnsi="Arial" w:cs="Arial"/>
          <w:b/>
        </w:rPr>
        <w:t>Der langjährige Finanz- und Personalvorstand der Z</w:t>
      </w:r>
      <w:r>
        <w:rPr>
          <w:rFonts w:ascii="Arial" w:hAnsi="Arial" w:cs="Arial"/>
          <w:b/>
        </w:rPr>
        <w:t>iehl-Abegg</w:t>
      </w:r>
      <w:r w:rsidRPr="00BC7A84">
        <w:rPr>
          <w:rFonts w:ascii="Arial" w:hAnsi="Arial" w:cs="Arial"/>
          <w:b/>
        </w:rPr>
        <w:t xml:space="preserve"> SE, Achim Curd Rägle, scheidet zum Jahresende bei Z</w:t>
      </w:r>
      <w:r>
        <w:rPr>
          <w:rFonts w:ascii="Arial" w:hAnsi="Arial" w:cs="Arial"/>
          <w:b/>
        </w:rPr>
        <w:t>iehl-Abegg</w:t>
      </w:r>
      <w:r w:rsidRPr="00BC7A84">
        <w:rPr>
          <w:rFonts w:ascii="Arial" w:hAnsi="Arial" w:cs="Arial"/>
          <w:b/>
        </w:rPr>
        <w:t xml:space="preserve"> aus. Rägle verlängert seinen auslaufenden Vertrag nicht, die Suche nach einem Nachfolger ist am Laufen. Der Manager hatte in den vergangenen Jahren als Personal- und Finanzvorstand entscheidend zum erfolgreichen Ausbau der Z</w:t>
      </w:r>
      <w:r>
        <w:rPr>
          <w:rFonts w:ascii="Arial" w:hAnsi="Arial" w:cs="Arial"/>
          <w:b/>
        </w:rPr>
        <w:t>iehl-Abegg-</w:t>
      </w:r>
      <w:r w:rsidRPr="00BC7A84">
        <w:rPr>
          <w:rFonts w:ascii="Arial" w:hAnsi="Arial" w:cs="Arial"/>
          <w:b/>
        </w:rPr>
        <w:t xml:space="preserve">Gruppe </w:t>
      </w:r>
      <w:r w:rsidR="002B4A1E">
        <w:rPr>
          <w:rFonts w:ascii="Arial" w:hAnsi="Arial" w:cs="Arial"/>
          <w:b/>
        </w:rPr>
        <w:t xml:space="preserve">mit </w:t>
      </w:r>
      <w:r w:rsidRPr="00BC7A84">
        <w:rPr>
          <w:rFonts w:ascii="Arial" w:hAnsi="Arial" w:cs="Arial"/>
          <w:b/>
        </w:rPr>
        <w:t>beigetragen.</w:t>
      </w:r>
      <w:r w:rsidR="004B2C29">
        <w:rPr>
          <w:rFonts w:ascii="Arial" w:hAnsi="Arial" w:cs="Arial"/>
          <w:b/>
        </w:rPr>
        <w:t xml:space="preserve"> </w:t>
      </w:r>
    </w:p>
    <w:p w:rsidR="00BC7A84" w:rsidRPr="00BC7A84" w:rsidRDefault="00BC7A84" w:rsidP="00BC7A84">
      <w:pPr>
        <w:tabs>
          <w:tab w:val="left" w:pos="10064"/>
        </w:tabs>
        <w:autoSpaceDE w:val="0"/>
        <w:autoSpaceDN w:val="0"/>
        <w:adjustRightInd w:val="0"/>
        <w:ind w:right="-1"/>
        <w:rPr>
          <w:rFonts w:ascii="Arial" w:hAnsi="Arial" w:cs="Arial"/>
        </w:rPr>
      </w:pPr>
    </w:p>
    <w:p w:rsidR="00BC7A84" w:rsidRPr="00BC7A84" w:rsidRDefault="00BC7A84" w:rsidP="00BC7A84">
      <w:pPr>
        <w:tabs>
          <w:tab w:val="left" w:pos="10064"/>
        </w:tabs>
        <w:autoSpaceDE w:val="0"/>
        <w:autoSpaceDN w:val="0"/>
        <w:adjustRightInd w:val="0"/>
        <w:ind w:right="-1"/>
        <w:rPr>
          <w:rFonts w:ascii="Arial" w:hAnsi="Arial" w:cs="Arial"/>
        </w:rPr>
      </w:pPr>
      <w:r w:rsidRPr="00BC7A84">
        <w:rPr>
          <w:rFonts w:ascii="Arial" w:hAnsi="Arial" w:cs="Arial"/>
        </w:rPr>
        <w:t xml:space="preserve">Das Verhältnis des Finanzexperten zur Gesellschafterfamilie ist hervorragend: „Ich bedaure diese Entscheidung von Herrn Rägle zutiefst“, sagt Aufsichtsratsvorsitzender Uwe Ziehl. Und fügt hinzu: „Herr Rägle </w:t>
      </w:r>
      <w:r w:rsidR="001718A3">
        <w:rPr>
          <w:rFonts w:ascii="Arial" w:hAnsi="Arial" w:cs="Arial"/>
        </w:rPr>
        <w:t xml:space="preserve">war </w:t>
      </w:r>
      <w:r w:rsidR="002B4A1E">
        <w:rPr>
          <w:rFonts w:ascii="Arial" w:hAnsi="Arial" w:cs="Arial"/>
        </w:rPr>
        <w:t xml:space="preserve">ein </w:t>
      </w:r>
      <w:r w:rsidRPr="00BC7A84">
        <w:rPr>
          <w:rFonts w:ascii="Arial" w:hAnsi="Arial" w:cs="Arial"/>
        </w:rPr>
        <w:t xml:space="preserve">erfahrener Finanzexperte </w:t>
      </w:r>
      <w:r w:rsidR="002B4A1E">
        <w:rPr>
          <w:rFonts w:ascii="Arial" w:hAnsi="Arial" w:cs="Arial"/>
        </w:rPr>
        <w:t xml:space="preserve">für Ziehl-Abegg und </w:t>
      </w:r>
      <w:r w:rsidRPr="00BC7A84">
        <w:rPr>
          <w:rFonts w:ascii="Arial" w:hAnsi="Arial" w:cs="Arial"/>
        </w:rPr>
        <w:t xml:space="preserve">ein geschätzter Gesprächspartner meiner Familie.“ Auch die Betriebsratsvorsitzende, Jutta </w:t>
      </w:r>
      <w:proofErr w:type="spellStart"/>
      <w:r w:rsidRPr="00BC7A84">
        <w:rPr>
          <w:rFonts w:ascii="Arial" w:hAnsi="Arial" w:cs="Arial"/>
        </w:rPr>
        <w:t>Watzke</w:t>
      </w:r>
      <w:proofErr w:type="spellEnd"/>
      <w:r w:rsidRPr="00BC7A84">
        <w:rPr>
          <w:rFonts w:ascii="Arial" w:hAnsi="Arial" w:cs="Arial"/>
        </w:rPr>
        <w:t xml:space="preserve">, lobt Rägle als immer fairen und kompetenten Verhandlungspartner, der stets neben dem Unternehmensinteresse auch ein offenes Ohr für die Belange der Belegschaft hatte. </w:t>
      </w:r>
    </w:p>
    <w:p w:rsidR="00BC7A84" w:rsidRPr="00BC7A84" w:rsidRDefault="00BC7A84" w:rsidP="00BC7A84">
      <w:pPr>
        <w:tabs>
          <w:tab w:val="left" w:pos="10064"/>
        </w:tabs>
        <w:autoSpaceDE w:val="0"/>
        <w:autoSpaceDN w:val="0"/>
        <w:adjustRightInd w:val="0"/>
        <w:ind w:right="-1"/>
        <w:rPr>
          <w:rFonts w:ascii="Arial" w:hAnsi="Arial" w:cs="Arial"/>
        </w:rPr>
      </w:pPr>
    </w:p>
    <w:p w:rsidR="00BC7A84" w:rsidRDefault="00BC7A84" w:rsidP="00BC7A84">
      <w:pPr>
        <w:tabs>
          <w:tab w:val="left" w:pos="10064"/>
        </w:tabs>
        <w:autoSpaceDE w:val="0"/>
        <w:autoSpaceDN w:val="0"/>
        <w:adjustRightInd w:val="0"/>
        <w:ind w:right="-1"/>
        <w:rPr>
          <w:rFonts w:ascii="Arial" w:hAnsi="Arial" w:cs="Arial"/>
        </w:rPr>
      </w:pPr>
      <w:r w:rsidRPr="00BC7A84">
        <w:rPr>
          <w:rFonts w:ascii="Arial" w:hAnsi="Arial" w:cs="Arial"/>
        </w:rPr>
        <w:t>Der Finanzfachmann hat die Internationalisierung der Z</w:t>
      </w:r>
      <w:r>
        <w:rPr>
          <w:rFonts w:ascii="Arial" w:hAnsi="Arial" w:cs="Arial"/>
        </w:rPr>
        <w:t>iehl-Abegg</w:t>
      </w:r>
      <w:r w:rsidR="00B65781">
        <w:rPr>
          <w:rFonts w:ascii="Arial" w:hAnsi="Arial" w:cs="Arial"/>
        </w:rPr>
        <w:t>-Gruppe maßgeblich mit</w:t>
      </w:r>
      <w:r w:rsidRPr="00BC7A84">
        <w:rPr>
          <w:rFonts w:ascii="Arial" w:hAnsi="Arial" w:cs="Arial"/>
        </w:rPr>
        <w:t xml:space="preserve">geprägt. Seit seinem Eintreten hat sich der Umsatz mehr als verdoppelt und die Zahl der </w:t>
      </w:r>
      <w:r w:rsidR="002B4A1E">
        <w:rPr>
          <w:rFonts w:ascii="Arial" w:hAnsi="Arial" w:cs="Arial"/>
        </w:rPr>
        <w:t xml:space="preserve">eigenen </w:t>
      </w:r>
      <w:r w:rsidRPr="00BC7A84">
        <w:rPr>
          <w:rFonts w:ascii="Arial" w:hAnsi="Arial" w:cs="Arial"/>
        </w:rPr>
        <w:t>Niederlassungen von Z</w:t>
      </w:r>
      <w:r>
        <w:rPr>
          <w:rFonts w:ascii="Arial" w:hAnsi="Arial" w:cs="Arial"/>
        </w:rPr>
        <w:t>iehl-Abegg</w:t>
      </w:r>
      <w:r w:rsidRPr="00BC7A84">
        <w:rPr>
          <w:rFonts w:ascii="Arial" w:hAnsi="Arial" w:cs="Arial"/>
        </w:rPr>
        <w:t xml:space="preserve"> im Ausland wurde </w:t>
      </w:r>
      <w:r w:rsidR="002B4A1E">
        <w:rPr>
          <w:rFonts w:ascii="Arial" w:hAnsi="Arial" w:cs="Arial"/>
        </w:rPr>
        <w:t>erheblich erhöht</w:t>
      </w:r>
      <w:r w:rsidRPr="00BC7A84">
        <w:rPr>
          <w:rFonts w:ascii="Arial" w:hAnsi="Arial" w:cs="Arial"/>
        </w:rPr>
        <w:t xml:space="preserve">. Die Mitarbeiterzahl ist von 1.600 auf </w:t>
      </w:r>
      <w:r w:rsidR="006F102E">
        <w:rPr>
          <w:rFonts w:ascii="Arial" w:hAnsi="Arial" w:cs="Arial"/>
        </w:rPr>
        <w:t xml:space="preserve">mehr als </w:t>
      </w:r>
      <w:r w:rsidRPr="00BC7A84">
        <w:rPr>
          <w:rFonts w:ascii="Arial" w:hAnsi="Arial" w:cs="Arial"/>
        </w:rPr>
        <w:t>4.</w:t>
      </w:r>
      <w:r w:rsidR="006F102E">
        <w:rPr>
          <w:rFonts w:ascii="Arial" w:hAnsi="Arial" w:cs="Arial"/>
        </w:rPr>
        <w:t>1</w:t>
      </w:r>
      <w:r w:rsidRPr="00BC7A84">
        <w:rPr>
          <w:rFonts w:ascii="Arial" w:hAnsi="Arial" w:cs="Arial"/>
        </w:rPr>
        <w:t>00 weltweit gestiegen. Neben den Finanzen hatte Rägle auch die Verantwortung für die IT, das Personal sowie für Aus- und Weiterbildung. In diesem Bereich hat er die Z</w:t>
      </w:r>
      <w:r>
        <w:rPr>
          <w:rFonts w:ascii="Arial" w:hAnsi="Arial" w:cs="Arial"/>
        </w:rPr>
        <w:t>iehl-Abegg</w:t>
      </w:r>
      <w:r w:rsidRPr="00BC7A84">
        <w:rPr>
          <w:rFonts w:ascii="Arial" w:hAnsi="Arial" w:cs="Arial"/>
        </w:rPr>
        <w:t>-Academy als internationale Bildungseinrichtung angestoßen und etabliert. Zudem hat er den Ausbildungsbereich bei Z</w:t>
      </w:r>
      <w:r>
        <w:rPr>
          <w:rFonts w:ascii="Arial" w:hAnsi="Arial" w:cs="Arial"/>
        </w:rPr>
        <w:t>iehl-Abegg</w:t>
      </w:r>
      <w:r w:rsidRPr="00BC7A84">
        <w:rPr>
          <w:rFonts w:ascii="Arial" w:hAnsi="Arial" w:cs="Arial"/>
        </w:rPr>
        <w:t xml:space="preserve"> in Künzelsau stark ausgebaut und die Ausbildungszahlen mehr als verdoppelt. Rägle hat zudem die duale Ausbildung in der Unternehmensgruppe internationalisiert und in den USA, in Brasilien, Frankreich sowie in Ungarn und Spanien angestoßen und begleitet. </w:t>
      </w:r>
      <w:r w:rsidR="00E51C9D">
        <w:rPr>
          <w:rFonts w:ascii="Arial" w:hAnsi="Arial" w:cs="Arial"/>
        </w:rPr>
        <w:t>2018</w:t>
      </w:r>
      <w:r w:rsidR="006F102E">
        <w:rPr>
          <w:rFonts w:ascii="Arial" w:hAnsi="Arial" w:cs="Arial"/>
        </w:rPr>
        <w:t xml:space="preserve"> </w:t>
      </w:r>
      <w:r w:rsidR="00E51C9D">
        <w:rPr>
          <w:rFonts w:ascii="Arial" w:hAnsi="Arial" w:cs="Arial"/>
        </w:rPr>
        <w:t xml:space="preserve">wurde Ziehl-Abegg </w:t>
      </w:r>
      <w:r w:rsidR="006F102E">
        <w:rPr>
          <w:rFonts w:ascii="Arial" w:hAnsi="Arial" w:cs="Arial"/>
        </w:rPr>
        <w:t xml:space="preserve">als bestes Ausbildungsunternehmen </w:t>
      </w:r>
      <w:r w:rsidR="00E51C9D">
        <w:rPr>
          <w:rFonts w:ascii="Arial" w:hAnsi="Arial" w:cs="Arial"/>
        </w:rPr>
        <w:t xml:space="preserve">in der deutschen </w:t>
      </w:r>
      <w:r w:rsidR="006F102E">
        <w:rPr>
          <w:rFonts w:ascii="Arial" w:hAnsi="Arial" w:cs="Arial"/>
        </w:rPr>
        <w:t xml:space="preserve">Elektroindustrie von Focus </w:t>
      </w:r>
      <w:r w:rsidR="00E51C9D">
        <w:rPr>
          <w:rFonts w:ascii="Arial" w:hAnsi="Arial" w:cs="Arial"/>
        </w:rPr>
        <w:t xml:space="preserve">und Focus </w:t>
      </w:r>
      <w:r w:rsidR="006F102E">
        <w:rPr>
          <w:rFonts w:ascii="Arial" w:hAnsi="Arial" w:cs="Arial"/>
        </w:rPr>
        <w:t>Money ausgezeichnet.</w:t>
      </w:r>
    </w:p>
    <w:p w:rsidR="006F102E" w:rsidRPr="00BC7A84" w:rsidRDefault="006F102E" w:rsidP="00BC7A84">
      <w:pPr>
        <w:tabs>
          <w:tab w:val="left" w:pos="10064"/>
        </w:tabs>
        <w:autoSpaceDE w:val="0"/>
        <w:autoSpaceDN w:val="0"/>
        <w:adjustRightInd w:val="0"/>
        <w:ind w:right="-1"/>
        <w:rPr>
          <w:rFonts w:ascii="Arial" w:hAnsi="Arial" w:cs="Arial"/>
        </w:rPr>
      </w:pPr>
    </w:p>
    <w:p w:rsidR="00BC7A84" w:rsidRPr="00BC7A84" w:rsidRDefault="00BC7A84" w:rsidP="00BC7A84">
      <w:pPr>
        <w:tabs>
          <w:tab w:val="left" w:pos="10064"/>
        </w:tabs>
        <w:autoSpaceDE w:val="0"/>
        <w:autoSpaceDN w:val="0"/>
        <w:adjustRightInd w:val="0"/>
        <w:ind w:right="-1"/>
        <w:rPr>
          <w:rFonts w:ascii="Arial" w:hAnsi="Arial" w:cs="Arial"/>
        </w:rPr>
      </w:pPr>
      <w:r w:rsidRPr="00BC7A84">
        <w:rPr>
          <w:rFonts w:ascii="Arial" w:hAnsi="Arial" w:cs="Arial"/>
        </w:rPr>
        <w:t>Rägle war im Jahr 2004 von der EnBW AG zur Z</w:t>
      </w:r>
      <w:r>
        <w:rPr>
          <w:rFonts w:ascii="Arial" w:hAnsi="Arial" w:cs="Arial"/>
        </w:rPr>
        <w:t>iehl-Abegg</w:t>
      </w:r>
      <w:r w:rsidRPr="00BC7A84">
        <w:rPr>
          <w:rFonts w:ascii="Arial" w:hAnsi="Arial" w:cs="Arial"/>
        </w:rPr>
        <w:t xml:space="preserve"> AG gekommen. Zuvor hatte er acht Jahre bei Ernst &amp; Young als Wirtschaftsprüfer und Steuerberater in Stuttgart gearbeitet. </w:t>
      </w:r>
    </w:p>
    <w:p w:rsidR="00BC7A84" w:rsidRPr="00BC7A84" w:rsidRDefault="00BC7A84" w:rsidP="00BC7A84">
      <w:pPr>
        <w:tabs>
          <w:tab w:val="left" w:pos="10064"/>
        </w:tabs>
        <w:autoSpaceDE w:val="0"/>
        <w:autoSpaceDN w:val="0"/>
        <w:adjustRightInd w:val="0"/>
        <w:ind w:right="-1"/>
        <w:rPr>
          <w:rFonts w:ascii="Arial" w:hAnsi="Arial" w:cs="Arial"/>
        </w:rPr>
      </w:pPr>
    </w:p>
    <w:p w:rsidR="00BC7A84" w:rsidRPr="00BC7A84" w:rsidRDefault="00BC7A84" w:rsidP="00BC7A84">
      <w:pPr>
        <w:tabs>
          <w:tab w:val="left" w:pos="10064"/>
        </w:tabs>
        <w:autoSpaceDE w:val="0"/>
        <w:autoSpaceDN w:val="0"/>
        <w:adjustRightInd w:val="0"/>
        <w:ind w:right="-1"/>
        <w:rPr>
          <w:rFonts w:ascii="Arial" w:hAnsi="Arial" w:cs="Arial"/>
        </w:rPr>
      </w:pPr>
      <w:r w:rsidRPr="00BC7A84">
        <w:rPr>
          <w:rFonts w:ascii="Arial" w:hAnsi="Arial" w:cs="Arial"/>
        </w:rPr>
        <w:t>„Die Aufgaben bei Z</w:t>
      </w:r>
      <w:r>
        <w:rPr>
          <w:rFonts w:ascii="Arial" w:hAnsi="Arial" w:cs="Arial"/>
        </w:rPr>
        <w:t>iehl-Abegg</w:t>
      </w:r>
      <w:r w:rsidRPr="00BC7A84">
        <w:rPr>
          <w:rFonts w:ascii="Arial" w:hAnsi="Arial" w:cs="Arial"/>
        </w:rPr>
        <w:t xml:space="preserve"> waren herausfordernd und spannend zugleich“, blickt Rägle zurück. Der gebürtige Baden-Württemberger hat allerdings in den vergangenen Jahren seinen privaten Lebensmittelpunkt zunehmend nach Hessen verlagert. </w:t>
      </w:r>
    </w:p>
    <w:p w:rsidR="00BC7A84" w:rsidRDefault="00BC7A84" w:rsidP="00BC7A84">
      <w:pPr>
        <w:tabs>
          <w:tab w:val="left" w:pos="10064"/>
        </w:tabs>
        <w:autoSpaceDE w:val="0"/>
        <w:autoSpaceDN w:val="0"/>
        <w:adjustRightInd w:val="0"/>
        <w:ind w:right="-1"/>
        <w:rPr>
          <w:rFonts w:ascii="Arial" w:hAnsi="Arial" w:cs="Arial"/>
        </w:rPr>
      </w:pPr>
    </w:p>
    <w:p w:rsidR="00BC7A84" w:rsidRPr="001815ED" w:rsidRDefault="001815ED" w:rsidP="00746AE8">
      <w:pPr>
        <w:tabs>
          <w:tab w:val="left" w:pos="10064"/>
        </w:tabs>
        <w:autoSpaceDE w:val="0"/>
        <w:autoSpaceDN w:val="0"/>
        <w:adjustRightInd w:val="0"/>
        <w:ind w:right="-1"/>
        <w:rPr>
          <w:rFonts w:ascii="Arial" w:hAnsi="Arial" w:cs="Arial"/>
        </w:rPr>
      </w:pPr>
      <w:r>
        <w:rPr>
          <w:rFonts w:ascii="Arial" w:hAnsi="Arial" w:cs="Arial"/>
        </w:rPr>
        <w:t xml:space="preserve">Downloadlink für Foto: </w:t>
      </w:r>
      <w:hyperlink r:id="rId9" w:history="1">
        <w:r w:rsidRPr="00424D8F">
          <w:rPr>
            <w:rStyle w:val="Hyperlink"/>
            <w:rFonts w:ascii="Arial" w:hAnsi="Arial" w:cs="Arial"/>
          </w:rPr>
          <w:t>https://www.ziehl-abegg.com/fileadmin/de/de/02_Unternehmen/06_Presse/Medienservice/ziehl-abegg-vorstand-raegle.jpg</w:t>
        </w:r>
      </w:hyperlink>
      <w:r>
        <w:rPr>
          <w:rFonts w:ascii="Arial" w:hAnsi="Arial" w:cs="Arial"/>
        </w:rPr>
        <w:t xml:space="preserve"> </w:t>
      </w:r>
    </w:p>
    <w:p w:rsidR="001815ED" w:rsidRDefault="001815ED" w:rsidP="00746AE8">
      <w:pPr>
        <w:tabs>
          <w:tab w:val="left" w:pos="10064"/>
        </w:tabs>
        <w:autoSpaceDE w:val="0"/>
        <w:ind w:right="-1"/>
        <w:rPr>
          <w:rFonts w:ascii="Arial" w:eastAsia="MS Mincho" w:hAnsi="Arial" w:cs="Arial"/>
          <w:b/>
          <w:bCs/>
        </w:rPr>
      </w:pPr>
    </w:p>
    <w:p w:rsidR="00151729" w:rsidRDefault="00151729" w:rsidP="00746AE8">
      <w:pPr>
        <w:tabs>
          <w:tab w:val="left" w:pos="10064"/>
        </w:tabs>
        <w:autoSpaceDE w:val="0"/>
        <w:ind w:right="-1"/>
        <w:rPr>
          <w:rFonts w:ascii="Arial" w:eastAsia="MS Mincho" w:hAnsi="Arial" w:cs="Arial"/>
          <w:b/>
          <w:bCs/>
        </w:rPr>
      </w:pPr>
      <w:r>
        <w:rPr>
          <w:rFonts w:ascii="Arial" w:eastAsia="MS Mincho" w:hAnsi="Arial" w:cs="Arial"/>
          <w:b/>
          <w:bCs/>
        </w:rPr>
        <w:t xml:space="preserve">Bildtext: </w:t>
      </w:r>
    </w:p>
    <w:p w:rsidR="00EF3B61" w:rsidRPr="00BC7A84" w:rsidRDefault="00BC7A84" w:rsidP="00746AE8">
      <w:pPr>
        <w:tabs>
          <w:tab w:val="left" w:pos="10064"/>
        </w:tabs>
        <w:autoSpaceDE w:val="0"/>
        <w:ind w:right="-1"/>
        <w:rPr>
          <w:rFonts w:ascii="Arial" w:eastAsia="MS Mincho" w:hAnsi="Arial" w:cs="Arial"/>
          <w:bCs/>
        </w:rPr>
      </w:pPr>
      <w:r>
        <w:rPr>
          <w:rFonts w:ascii="Arial" w:eastAsia="MS Mincho" w:hAnsi="Arial" w:cs="Arial"/>
          <w:bCs/>
        </w:rPr>
        <w:t xml:space="preserve">Finanz- und Personalvorstand </w:t>
      </w:r>
      <w:r w:rsidRPr="00BC7A84">
        <w:rPr>
          <w:rFonts w:ascii="Arial" w:eastAsia="MS Mincho" w:hAnsi="Arial" w:cs="Arial"/>
          <w:bCs/>
        </w:rPr>
        <w:t>Achim Curd Rägle</w:t>
      </w:r>
      <w:r>
        <w:rPr>
          <w:rFonts w:ascii="Arial" w:eastAsia="MS Mincho" w:hAnsi="Arial" w:cs="Arial"/>
          <w:bCs/>
        </w:rPr>
        <w:t>.</w:t>
      </w:r>
      <w:r w:rsidR="004B2C29">
        <w:rPr>
          <w:rFonts w:ascii="Arial" w:eastAsia="MS Mincho" w:hAnsi="Arial" w:cs="Arial"/>
          <w:bCs/>
        </w:rPr>
        <w:t xml:space="preserve"> </w:t>
      </w:r>
    </w:p>
    <w:p w:rsidR="001B7216" w:rsidRDefault="001B7216" w:rsidP="00746AE8">
      <w:pPr>
        <w:tabs>
          <w:tab w:val="left" w:pos="10064"/>
        </w:tabs>
        <w:autoSpaceDE w:val="0"/>
        <w:ind w:right="-1"/>
        <w:rPr>
          <w:rFonts w:ascii="Arial" w:eastAsia="MS Mincho" w:hAnsi="Arial" w:cs="Arial"/>
          <w:bCs/>
        </w:rPr>
      </w:pPr>
    </w:p>
    <w:p w:rsidR="001B7216" w:rsidRPr="0032373A" w:rsidRDefault="001B7216" w:rsidP="00746AE8">
      <w:pPr>
        <w:tabs>
          <w:tab w:val="left" w:pos="10064"/>
        </w:tabs>
        <w:autoSpaceDE w:val="0"/>
        <w:ind w:right="-1"/>
        <w:rPr>
          <w:rFonts w:ascii="Arial" w:eastAsia="MS Mincho" w:hAnsi="Arial" w:cs="Arial"/>
          <w:bCs/>
        </w:rPr>
      </w:pPr>
    </w:p>
    <w:p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 xml:space="preserve">Fotohinweis (falls nötig): Ziehl-Abegg </w:t>
      </w:r>
    </w:p>
    <w:p w:rsidR="00151729" w:rsidRPr="00151729" w:rsidRDefault="00151729" w:rsidP="00746AE8">
      <w:pPr>
        <w:tabs>
          <w:tab w:val="left" w:pos="10064"/>
        </w:tabs>
        <w:autoSpaceDE w:val="0"/>
        <w:ind w:right="-1"/>
        <w:rPr>
          <w:rFonts w:ascii="Arial" w:eastAsia="MS Mincho" w:hAnsi="Arial" w:cs="Arial"/>
          <w:bCs/>
        </w:rPr>
      </w:pPr>
    </w:p>
    <w:p w:rsidR="002400A6" w:rsidRPr="002400A6" w:rsidRDefault="00B80366" w:rsidP="00746AE8">
      <w:pPr>
        <w:tabs>
          <w:tab w:val="left" w:pos="10064"/>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rsidR="002400A6" w:rsidRPr="002400A6" w:rsidRDefault="002400A6" w:rsidP="00746AE8">
      <w:pPr>
        <w:tabs>
          <w:tab w:val="left" w:pos="10064"/>
        </w:tabs>
        <w:autoSpaceDE w:val="0"/>
        <w:ind w:right="-1"/>
        <w:rPr>
          <w:rFonts w:ascii="Arial" w:eastAsia="MS Mincho" w:hAnsi="Arial"/>
          <w:b/>
          <w:bCs/>
        </w:rPr>
      </w:pPr>
    </w:p>
    <w:p w:rsidR="00D429B6" w:rsidRPr="00B87C6D" w:rsidRDefault="00D429B6" w:rsidP="00D429B6">
      <w:pPr>
        <w:autoSpaceDE w:val="0"/>
        <w:autoSpaceDN w:val="0"/>
        <w:adjustRightInd w:val="0"/>
        <w:ind w:right="-1"/>
        <w:rPr>
          <w:rFonts w:ascii="Arial" w:hAnsi="Arial" w:cs="Arial"/>
          <w:lang w:eastAsia="de-DE"/>
        </w:rPr>
      </w:pPr>
      <w:r w:rsidRPr="00B87C6D">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Ziehl-Abegg hat schon in den fünfziger Jahren die Basis für moderne </w:t>
      </w:r>
      <w:proofErr w:type="spellStart"/>
      <w:r w:rsidRPr="00B87C6D">
        <w:rPr>
          <w:rFonts w:ascii="Arial" w:hAnsi="Arial" w:cs="Arial"/>
          <w:lang w:eastAsia="de-DE"/>
        </w:rPr>
        <w:t>Ventilatorenantriebe</w:t>
      </w:r>
      <w:proofErr w:type="spellEnd"/>
      <w:r w:rsidRPr="00B87C6D">
        <w:rPr>
          <w:rFonts w:ascii="Arial" w:hAnsi="Arial" w:cs="Arial"/>
          <w:lang w:eastAsia="de-DE"/>
        </w:rPr>
        <w:t xml:space="preserve"> gesetzt: Außenläufermotoren, die </w:t>
      </w:r>
      <w:r w:rsidR="00E51C9D">
        <w:rPr>
          <w:rFonts w:ascii="Arial" w:hAnsi="Arial" w:cs="Arial"/>
          <w:lang w:eastAsia="de-DE"/>
        </w:rPr>
        <w:t xml:space="preserve">auch </w:t>
      </w:r>
      <w:r w:rsidRPr="00B87C6D">
        <w:rPr>
          <w:rFonts w:ascii="Arial" w:hAnsi="Arial" w:cs="Arial"/>
          <w:lang w:eastAsia="de-DE"/>
        </w:rPr>
        <w:t>noch heute weltweit Stand der Technik sind. Ein weiterer Bereich sind elektrische Motoren, die beispielsweise in Aufzügen, medizinischen Anwendungen (</w:t>
      </w:r>
      <w:proofErr w:type="spellStart"/>
      <w:r w:rsidRPr="00B87C6D">
        <w:rPr>
          <w:rFonts w:ascii="Arial" w:hAnsi="Arial" w:cs="Arial"/>
          <w:lang w:eastAsia="de-DE"/>
        </w:rPr>
        <w:t>Computertomographen</w:t>
      </w:r>
      <w:proofErr w:type="spellEnd"/>
      <w:r w:rsidRPr="00B87C6D">
        <w:rPr>
          <w:rFonts w:ascii="Arial" w:hAnsi="Arial" w:cs="Arial"/>
          <w:lang w:eastAsia="de-DE"/>
        </w:rPr>
        <w:t xml:space="preserve">) oder Tiefsee-Unterwasserfahrzeugen für Antrieb sorgen. Das Thema Elektromobilität im Straßenverkehr wurde 2012 bei Ziehl-Abegg Automotive angesiedelt. </w:t>
      </w:r>
    </w:p>
    <w:p w:rsidR="00D429B6" w:rsidRPr="00B87C6D" w:rsidRDefault="00D429B6" w:rsidP="00D429B6">
      <w:pPr>
        <w:autoSpaceDE w:val="0"/>
        <w:autoSpaceDN w:val="0"/>
        <w:adjustRightInd w:val="0"/>
        <w:ind w:right="-1"/>
        <w:rPr>
          <w:rFonts w:ascii="Arial" w:hAnsi="Arial" w:cs="Arial"/>
          <w:lang w:eastAsia="de-DE"/>
        </w:rPr>
      </w:pPr>
    </w:p>
    <w:p w:rsidR="00D429B6" w:rsidRPr="00B87C6D" w:rsidRDefault="00D429B6" w:rsidP="00D429B6">
      <w:pPr>
        <w:autoSpaceDE w:val="0"/>
        <w:autoSpaceDN w:val="0"/>
        <w:adjustRightInd w:val="0"/>
        <w:ind w:right="-1"/>
        <w:rPr>
          <w:rFonts w:ascii="Arial" w:hAnsi="Arial" w:cs="Arial"/>
          <w:lang w:eastAsia="de-DE"/>
        </w:rPr>
      </w:pPr>
      <w:r w:rsidRPr="00B87C6D">
        <w:rPr>
          <w:rFonts w:ascii="Arial" w:hAnsi="Arial" w:cs="Arial"/>
          <w:lang w:eastAsia="de-DE"/>
        </w:rPr>
        <w:t xml:space="preserve">Das High-Tech-Unternehmen besticht durch eine hohe Innovationskraft. Ziehl-Abegg </w:t>
      </w:r>
      <w:r w:rsidR="00BE77D8">
        <w:rPr>
          <w:rFonts w:ascii="Arial" w:hAnsi="Arial" w:cs="Arial"/>
          <w:lang w:eastAsia="de-DE"/>
        </w:rPr>
        <w:t xml:space="preserve">(alle Angaben sind bezogen auf das Jahr 2018) </w:t>
      </w:r>
      <w:r w:rsidRPr="00B87C6D">
        <w:rPr>
          <w:rFonts w:ascii="Arial" w:hAnsi="Arial" w:cs="Arial"/>
          <w:lang w:eastAsia="de-DE"/>
        </w:rPr>
        <w:t>beschäftigt 2.2</w:t>
      </w:r>
      <w:r>
        <w:rPr>
          <w:rFonts w:ascii="Arial" w:hAnsi="Arial" w:cs="Arial"/>
          <w:lang w:eastAsia="de-DE"/>
        </w:rPr>
        <w:t>5</w:t>
      </w:r>
      <w:r w:rsidRPr="00B87C6D">
        <w:rPr>
          <w:rFonts w:ascii="Arial" w:hAnsi="Arial" w:cs="Arial"/>
          <w:lang w:eastAsia="de-DE"/>
        </w:rPr>
        <w:t xml:space="preserve">0 Mitarbeiter in süddeutschen Produktionswerken. Weltweit arbeiten für das Unternehmen </w:t>
      </w:r>
      <w:r>
        <w:rPr>
          <w:rFonts w:ascii="Arial" w:hAnsi="Arial" w:cs="Arial"/>
          <w:lang w:eastAsia="de-DE"/>
        </w:rPr>
        <w:t>4</w:t>
      </w:r>
      <w:r w:rsidRPr="00B87C6D">
        <w:rPr>
          <w:rFonts w:ascii="Arial" w:hAnsi="Arial" w:cs="Arial"/>
          <w:lang w:eastAsia="de-DE"/>
        </w:rPr>
        <w:t>.</w:t>
      </w:r>
      <w:r>
        <w:rPr>
          <w:rFonts w:ascii="Arial" w:hAnsi="Arial" w:cs="Arial"/>
          <w:lang w:eastAsia="de-DE"/>
        </w:rPr>
        <w:t>1</w:t>
      </w:r>
      <w:r w:rsidRPr="00B87C6D">
        <w:rPr>
          <w:rFonts w:ascii="Arial" w:hAnsi="Arial" w:cs="Arial"/>
          <w:lang w:eastAsia="de-DE"/>
        </w:rPr>
        <w:t>00 Mitarbeiter. Diese verteilen sich global auf 16 Produktionswerke, 2</w:t>
      </w:r>
      <w:r>
        <w:rPr>
          <w:rFonts w:ascii="Arial" w:hAnsi="Arial" w:cs="Arial"/>
          <w:lang w:eastAsia="de-DE"/>
        </w:rPr>
        <w:t>9</w:t>
      </w:r>
      <w:r w:rsidRPr="00B87C6D">
        <w:rPr>
          <w:rFonts w:ascii="Arial" w:hAnsi="Arial" w:cs="Arial"/>
          <w:lang w:eastAsia="de-DE"/>
        </w:rPr>
        <w:t xml:space="preserve"> Gesellschaften und </w:t>
      </w:r>
      <w:r>
        <w:rPr>
          <w:rFonts w:ascii="Arial" w:hAnsi="Arial" w:cs="Arial"/>
          <w:lang w:eastAsia="de-DE"/>
        </w:rPr>
        <w:t>111</w:t>
      </w:r>
      <w:r w:rsidRPr="00B87C6D">
        <w:rPr>
          <w:rFonts w:ascii="Arial" w:hAnsi="Arial" w:cs="Arial"/>
          <w:lang w:eastAsia="de-DE"/>
        </w:rPr>
        <w:t xml:space="preserve"> Vertriebsstandorte. Die rund 30.000 Artikel werden in mehr als 100 Ländern verkauft. Der Umsatz </w:t>
      </w:r>
      <w:r w:rsidR="00BE77D8">
        <w:rPr>
          <w:rFonts w:ascii="Arial" w:hAnsi="Arial" w:cs="Arial"/>
          <w:lang w:eastAsia="de-DE"/>
        </w:rPr>
        <w:t>liegt</w:t>
      </w:r>
      <w:r w:rsidRPr="00B87C6D">
        <w:rPr>
          <w:rFonts w:ascii="Arial" w:hAnsi="Arial" w:cs="Arial"/>
          <w:lang w:eastAsia="de-DE"/>
        </w:rPr>
        <w:t xml:space="preserve"> bei 5</w:t>
      </w:r>
      <w:r>
        <w:rPr>
          <w:rFonts w:ascii="Arial" w:hAnsi="Arial" w:cs="Arial"/>
          <w:lang w:eastAsia="de-DE"/>
        </w:rPr>
        <w:t>8</w:t>
      </w:r>
      <w:r w:rsidR="00BA2870">
        <w:rPr>
          <w:rFonts w:ascii="Arial" w:hAnsi="Arial" w:cs="Arial"/>
          <w:lang w:eastAsia="de-DE"/>
        </w:rPr>
        <w:t>3</w:t>
      </w:r>
      <w:r w:rsidRPr="00B87C6D">
        <w:rPr>
          <w:rFonts w:ascii="Arial" w:hAnsi="Arial" w:cs="Arial"/>
          <w:lang w:eastAsia="de-DE"/>
        </w:rPr>
        <w:t xml:space="preserve"> Mio. Euro. Dreiviertel der Umsätze werden im Export erzielt.</w:t>
      </w:r>
    </w:p>
    <w:p w:rsidR="00D429B6" w:rsidRPr="00B87C6D" w:rsidRDefault="00D429B6" w:rsidP="00D429B6">
      <w:pPr>
        <w:autoSpaceDE w:val="0"/>
        <w:autoSpaceDN w:val="0"/>
        <w:adjustRightInd w:val="0"/>
        <w:ind w:right="-1"/>
        <w:rPr>
          <w:rFonts w:ascii="Arial" w:hAnsi="Arial" w:cs="Arial"/>
          <w:lang w:eastAsia="de-DE"/>
        </w:rPr>
      </w:pPr>
    </w:p>
    <w:p w:rsidR="000E73B5" w:rsidRDefault="00D429B6" w:rsidP="00BC7A84">
      <w:pPr>
        <w:autoSpaceDE w:val="0"/>
        <w:autoSpaceDN w:val="0"/>
        <w:adjustRightInd w:val="0"/>
        <w:ind w:right="-1"/>
        <w:rPr>
          <w:rFonts w:ascii="Arial" w:hAnsi="Arial" w:cs="Arial"/>
          <w:lang w:eastAsia="de-DE"/>
        </w:rPr>
      </w:pPr>
      <w:r w:rsidRPr="00B87C6D">
        <w:rPr>
          <w:rFonts w:ascii="Arial" w:hAnsi="Arial" w:cs="Arial"/>
          <w:lang w:eastAsia="de-DE"/>
        </w:rPr>
        <w:t>Emil Ziehl hat die Firma 1910 in Berlin als Hersteller von Elektromotoren gegründet. Nach dem Zweiten Weltkrieg wurde der Firmensitz nach Süddeutschland verlegt. Die Ziehl-Abegg SE ist nicht börsennotiert und befindet sich in Familienbesitz.</w:t>
      </w:r>
      <w:r w:rsidR="001815ED">
        <w:rPr>
          <w:rFonts w:ascii="Arial" w:hAnsi="Arial" w:cs="Arial"/>
          <w:lang w:eastAsia="de-DE"/>
        </w:rPr>
        <w:t xml:space="preserve"> </w:t>
      </w:r>
      <w:r w:rsidRPr="00B87C6D">
        <w:rPr>
          <w:rFonts w:ascii="Arial" w:hAnsi="Arial" w:cs="Arial"/>
          <w:lang w:eastAsia="de-DE"/>
        </w:rPr>
        <w:t>Weitere Informationen auf www.ziehl-abegg.de</w:t>
      </w:r>
    </w:p>
    <w:sectPr w:rsidR="000E73B5" w:rsidSect="006A1055">
      <w:headerReference w:type="default" r:id="rId10"/>
      <w:footerReference w:type="default" r:id="rId11"/>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717" w:rsidRDefault="00AE7717">
      <w:r>
        <w:separator/>
      </w:r>
    </w:p>
  </w:endnote>
  <w:endnote w:type="continuationSeparator" w:id="0">
    <w:p w:rsidR="00AE7717" w:rsidRDefault="00AE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42CA6910" wp14:editId="6A2D6805">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wdtwIAALk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" filled="f" stroked="f">
              <v:textbo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717" w:rsidRDefault="00AE7717">
      <w:r>
        <w:separator/>
      </w:r>
    </w:p>
  </w:footnote>
  <w:footnote w:type="continuationSeparator" w:id="0">
    <w:p w:rsidR="00AE7717" w:rsidRDefault="00AE7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7C8" w:rsidRDefault="00F617C8" w:rsidP="00F617C8">
    <w:pPr>
      <w:rPr>
        <w:rFonts w:ascii="Arial" w:hAnsi="Arial" w:cs="Arial"/>
        <w:lang w:val="en-GB"/>
      </w:rPr>
    </w:pPr>
  </w:p>
  <w:p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938"/>
    <w:rsid w:val="00027CB1"/>
    <w:rsid w:val="00034251"/>
    <w:rsid w:val="000353E2"/>
    <w:rsid w:val="00064FEC"/>
    <w:rsid w:val="00067E7B"/>
    <w:rsid w:val="000A0CA6"/>
    <w:rsid w:val="000A4543"/>
    <w:rsid w:val="000A6892"/>
    <w:rsid w:val="000B020A"/>
    <w:rsid w:val="000B11BC"/>
    <w:rsid w:val="000D73F8"/>
    <w:rsid w:val="000D76D0"/>
    <w:rsid w:val="000E0293"/>
    <w:rsid w:val="000E73B5"/>
    <w:rsid w:val="001033EC"/>
    <w:rsid w:val="00105A77"/>
    <w:rsid w:val="00124676"/>
    <w:rsid w:val="00130892"/>
    <w:rsid w:val="0013369B"/>
    <w:rsid w:val="00141B63"/>
    <w:rsid w:val="00151729"/>
    <w:rsid w:val="00152587"/>
    <w:rsid w:val="001718A3"/>
    <w:rsid w:val="00177623"/>
    <w:rsid w:val="001815ED"/>
    <w:rsid w:val="00183EF0"/>
    <w:rsid w:val="001920FC"/>
    <w:rsid w:val="001A5A90"/>
    <w:rsid w:val="001B4E4A"/>
    <w:rsid w:val="001B7216"/>
    <w:rsid w:val="001C4F3D"/>
    <w:rsid w:val="001C7E2B"/>
    <w:rsid w:val="001D2588"/>
    <w:rsid w:val="001D5FDD"/>
    <w:rsid w:val="001E3399"/>
    <w:rsid w:val="00212627"/>
    <w:rsid w:val="00224741"/>
    <w:rsid w:val="002332EF"/>
    <w:rsid w:val="002400A6"/>
    <w:rsid w:val="0024033B"/>
    <w:rsid w:val="002449ED"/>
    <w:rsid w:val="00250599"/>
    <w:rsid w:val="00263021"/>
    <w:rsid w:val="002647F5"/>
    <w:rsid w:val="002649B3"/>
    <w:rsid w:val="002740BC"/>
    <w:rsid w:val="002B394B"/>
    <w:rsid w:val="002B4480"/>
    <w:rsid w:val="002B4A1E"/>
    <w:rsid w:val="002B6744"/>
    <w:rsid w:val="002B751B"/>
    <w:rsid w:val="002E1F09"/>
    <w:rsid w:val="00315B39"/>
    <w:rsid w:val="0032373A"/>
    <w:rsid w:val="00347249"/>
    <w:rsid w:val="00373D65"/>
    <w:rsid w:val="00376A79"/>
    <w:rsid w:val="00381AEA"/>
    <w:rsid w:val="00391E4C"/>
    <w:rsid w:val="003B5A7C"/>
    <w:rsid w:val="003C561B"/>
    <w:rsid w:val="003E016F"/>
    <w:rsid w:val="003F7AA0"/>
    <w:rsid w:val="004060EE"/>
    <w:rsid w:val="00411205"/>
    <w:rsid w:val="0043150B"/>
    <w:rsid w:val="0043254B"/>
    <w:rsid w:val="004508C7"/>
    <w:rsid w:val="00457249"/>
    <w:rsid w:val="0049175C"/>
    <w:rsid w:val="004A2531"/>
    <w:rsid w:val="004B2C29"/>
    <w:rsid w:val="004F07C2"/>
    <w:rsid w:val="005157A8"/>
    <w:rsid w:val="00525861"/>
    <w:rsid w:val="00532357"/>
    <w:rsid w:val="005564B7"/>
    <w:rsid w:val="00576C74"/>
    <w:rsid w:val="0058574A"/>
    <w:rsid w:val="005A0CD0"/>
    <w:rsid w:val="005B0D5B"/>
    <w:rsid w:val="005B3B11"/>
    <w:rsid w:val="005B79F8"/>
    <w:rsid w:val="005D4E1D"/>
    <w:rsid w:val="005E55FA"/>
    <w:rsid w:val="005F6362"/>
    <w:rsid w:val="005F6D12"/>
    <w:rsid w:val="00614F7B"/>
    <w:rsid w:val="006855B2"/>
    <w:rsid w:val="006A1055"/>
    <w:rsid w:val="006E3D53"/>
    <w:rsid w:val="006F102E"/>
    <w:rsid w:val="006F5F04"/>
    <w:rsid w:val="007003DC"/>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654AC"/>
    <w:rsid w:val="00872001"/>
    <w:rsid w:val="00873E03"/>
    <w:rsid w:val="008C7768"/>
    <w:rsid w:val="008F3F90"/>
    <w:rsid w:val="00920F95"/>
    <w:rsid w:val="009252A5"/>
    <w:rsid w:val="00931864"/>
    <w:rsid w:val="009323FE"/>
    <w:rsid w:val="00932F39"/>
    <w:rsid w:val="00950043"/>
    <w:rsid w:val="00961FE4"/>
    <w:rsid w:val="009633BF"/>
    <w:rsid w:val="00993C6F"/>
    <w:rsid w:val="00994377"/>
    <w:rsid w:val="009977C4"/>
    <w:rsid w:val="009A5DC3"/>
    <w:rsid w:val="009B4A82"/>
    <w:rsid w:val="009F092E"/>
    <w:rsid w:val="009F46B8"/>
    <w:rsid w:val="00A00B28"/>
    <w:rsid w:val="00A076D7"/>
    <w:rsid w:val="00A2462F"/>
    <w:rsid w:val="00A25A25"/>
    <w:rsid w:val="00A3207B"/>
    <w:rsid w:val="00A346F7"/>
    <w:rsid w:val="00A34D9D"/>
    <w:rsid w:val="00A631F0"/>
    <w:rsid w:val="00AA4476"/>
    <w:rsid w:val="00AB492E"/>
    <w:rsid w:val="00AC4B10"/>
    <w:rsid w:val="00AD07E4"/>
    <w:rsid w:val="00AE17E2"/>
    <w:rsid w:val="00AE7717"/>
    <w:rsid w:val="00B11D65"/>
    <w:rsid w:val="00B2665F"/>
    <w:rsid w:val="00B26AF1"/>
    <w:rsid w:val="00B321DA"/>
    <w:rsid w:val="00B37BC9"/>
    <w:rsid w:val="00B56288"/>
    <w:rsid w:val="00B65781"/>
    <w:rsid w:val="00B66F9B"/>
    <w:rsid w:val="00B70381"/>
    <w:rsid w:val="00B80366"/>
    <w:rsid w:val="00B90BBE"/>
    <w:rsid w:val="00BA2870"/>
    <w:rsid w:val="00BA603D"/>
    <w:rsid w:val="00BA62AA"/>
    <w:rsid w:val="00BB2A58"/>
    <w:rsid w:val="00BB461D"/>
    <w:rsid w:val="00BB7D01"/>
    <w:rsid w:val="00BC7A84"/>
    <w:rsid w:val="00BE2D27"/>
    <w:rsid w:val="00BE77D8"/>
    <w:rsid w:val="00BF3938"/>
    <w:rsid w:val="00C030DC"/>
    <w:rsid w:val="00C119F9"/>
    <w:rsid w:val="00C317B6"/>
    <w:rsid w:val="00C3457E"/>
    <w:rsid w:val="00C46FF8"/>
    <w:rsid w:val="00C71F00"/>
    <w:rsid w:val="00C83236"/>
    <w:rsid w:val="00CA4E3B"/>
    <w:rsid w:val="00CB63BB"/>
    <w:rsid w:val="00CB7C86"/>
    <w:rsid w:val="00CC01B3"/>
    <w:rsid w:val="00CC0EAF"/>
    <w:rsid w:val="00CC2CB7"/>
    <w:rsid w:val="00CD72E2"/>
    <w:rsid w:val="00D36C34"/>
    <w:rsid w:val="00D429B6"/>
    <w:rsid w:val="00D43220"/>
    <w:rsid w:val="00D51A65"/>
    <w:rsid w:val="00D62304"/>
    <w:rsid w:val="00DA18AA"/>
    <w:rsid w:val="00DA2CC3"/>
    <w:rsid w:val="00DD3431"/>
    <w:rsid w:val="00DD55C2"/>
    <w:rsid w:val="00DD55C5"/>
    <w:rsid w:val="00E20F08"/>
    <w:rsid w:val="00E340B1"/>
    <w:rsid w:val="00E343B3"/>
    <w:rsid w:val="00E51C9D"/>
    <w:rsid w:val="00E62CC4"/>
    <w:rsid w:val="00E6306F"/>
    <w:rsid w:val="00E632AA"/>
    <w:rsid w:val="00E65115"/>
    <w:rsid w:val="00E9019C"/>
    <w:rsid w:val="00E96A19"/>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C3EA8"/>
    <w:rsid w:val="00FC4EB1"/>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ziehl-abegg.com/fileadmin/de/de/02_Unternehmen/06_Presse/Medienservice/ziehl-abegg-vorstand-raegle.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59DE7-BACF-454D-8C00-5C0145A11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581</Words>
  <Characters>3663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PR</cp:lastModifiedBy>
  <cp:revision>2</cp:revision>
  <cp:lastPrinted>2019-05-31T14:15:00Z</cp:lastPrinted>
  <dcterms:created xsi:type="dcterms:W3CDTF">2019-09-24T14:20:00Z</dcterms:created>
  <dcterms:modified xsi:type="dcterms:W3CDTF">2019-09-24T14:20:00Z</dcterms:modified>
</cp:coreProperties>
</file>