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74AE" w14:textId="77777777" w:rsidR="00CD72E2" w:rsidRDefault="00B848DF" w:rsidP="00746AE8">
      <w:pPr>
        <w:tabs>
          <w:tab w:val="left" w:pos="10064"/>
        </w:tabs>
        <w:autoSpaceDE w:val="0"/>
        <w:autoSpaceDN w:val="0"/>
        <w:adjustRightInd w:val="0"/>
        <w:ind w:right="-1"/>
        <w:rPr>
          <w:rFonts w:ascii="Arial" w:hAnsi="Arial" w:cs="Arial"/>
          <w:b/>
          <w:bCs/>
          <w:sz w:val="32"/>
          <w:szCs w:val="32"/>
        </w:rPr>
      </w:pPr>
      <w:r>
        <w:rPr>
          <w:rFonts w:ascii="Arial" w:hAnsi="Arial" w:cs="Arial"/>
          <w:b/>
          <w:bCs/>
          <w:sz w:val="32"/>
          <w:szCs w:val="32"/>
        </w:rPr>
        <w:t>Auf dem Siegertreppchen mit TikTok</w:t>
      </w:r>
    </w:p>
    <w:p w14:paraId="0E580E5B" w14:textId="77777777" w:rsidR="004C2876" w:rsidRDefault="004C2876" w:rsidP="00746AE8">
      <w:pPr>
        <w:tabs>
          <w:tab w:val="left" w:pos="10064"/>
        </w:tabs>
        <w:autoSpaceDE w:val="0"/>
        <w:autoSpaceDN w:val="0"/>
        <w:adjustRightInd w:val="0"/>
        <w:ind w:right="-1"/>
        <w:rPr>
          <w:rFonts w:ascii="Arial" w:hAnsi="Arial" w:cs="Arial"/>
          <w:b/>
          <w:bCs/>
          <w:sz w:val="22"/>
          <w:szCs w:val="22"/>
        </w:rPr>
      </w:pPr>
    </w:p>
    <w:p w14:paraId="632B760C" w14:textId="77777777" w:rsidR="00151729" w:rsidRDefault="00B848DF" w:rsidP="00746AE8">
      <w:pPr>
        <w:tabs>
          <w:tab w:val="left" w:pos="10064"/>
        </w:tabs>
        <w:autoSpaceDE w:val="0"/>
        <w:autoSpaceDN w:val="0"/>
        <w:adjustRightInd w:val="0"/>
        <w:ind w:right="-1"/>
        <w:rPr>
          <w:rFonts w:ascii="Arial" w:hAnsi="Arial" w:cs="Arial"/>
          <w:b/>
          <w:bCs/>
          <w:sz w:val="22"/>
          <w:szCs w:val="22"/>
        </w:rPr>
      </w:pPr>
      <w:r>
        <w:rPr>
          <w:rFonts w:ascii="Arial" w:hAnsi="Arial" w:cs="Arial"/>
          <w:b/>
          <w:bCs/>
          <w:sz w:val="22"/>
          <w:szCs w:val="22"/>
        </w:rPr>
        <w:t>Ziehl-Abegg beim Deutschen Preis für Onlinekommunikation erfolgreich</w:t>
      </w:r>
    </w:p>
    <w:p w14:paraId="155CA505" w14:textId="77777777" w:rsidR="00A2462F" w:rsidRDefault="00A2462F" w:rsidP="00746AE8">
      <w:pPr>
        <w:tabs>
          <w:tab w:val="left" w:pos="10064"/>
        </w:tabs>
        <w:autoSpaceDE w:val="0"/>
        <w:autoSpaceDN w:val="0"/>
        <w:adjustRightInd w:val="0"/>
        <w:ind w:right="-1"/>
        <w:rPr>
          <w:rFonts w:ascii="Arial" w:hAnsi="Arial" w:cs="Arial"/>
        </w:rPr>
      </w:pPr>
    </w:p>
    <w:p w14:paraId="1E33718F" w14:textId="77777777" w:rsidR="00CD72E2" w:rsidRDefault="00B848DF" w:rsidP="00746AE8">
      <w:pPr>
        <w:tabs>
          <w:tab w:val="left" w:pos="10064"/>
        </w:tabs>
        <w:autoSpaceDE w:val="0"/>
        <w:autoSpaceDN w:val="0"/>
        <w:adjustRightInd w:val="0"/>
        <w:ind w:right="-1"/>
        <w:rPr>
          <w:rFonts w:ascii="Arial" w:hAnsi="Arial" w:cs="Arial"/>
          <w:b/>
        </w:rPr>
      </w:pPr>
      <w:r>
        <w:rPr>
          <w:rFonts w:ascii="Arial" w:hAnsi="Arial" w:cs="Arial"/>
          <w:b/>
        </w:rPr>
        <w:t xml:space="preserve">Der </w:t>
      </w:r>
      <w:r w:rsidRPr="00B848DF">
        <w:rPr>
          <w:rFonts w:ascii="Arial" w:hAnsi="Arial" w:cs="Arial"/>
          <w:b/>
        </w:rPr>
        <w:t>Deutsche Preis für Online</w:t>
      </w:r>
      <w:r>
        <w:rPr>
          <w:rFonts w:ascii="Arial" w:hAnsi="Arial" w:cs="Arial"/>
          <w:b/>
        </w:rPr>
        <w:t>k</w:t>
      </w:r>
      <w:r w:rsidRPr="00B848DF">
        <w:rPr>
          <w:rFonts w:ascii="Arial" w:hAnsi="Arial" w:cs="Arial"/>
          <w:b/>
        </w:rPr>
        <w:t>ommunikation</w:t>
      </w:r>
      <w:r>
        <w:rPr>
          <w:rFonts w:ascii="Arial" w:hAnsi="Arial" w:cs="Arial"/>
          <w:b/>
        </w:rPr>
        <w:t xml:space="preserve"> (DPOK) zeichnet </w:t>
      </w:r>
      <w:r w:rsidR="004C2876">
        <w:rPr>
          <w:rFonts w:ascii="Arial" w:hAnsi="Arial" w:cs="Arial"/>
          <w:b/>
        </w:rPr>
        <w:t xml:space="preserve">deutschlandweit </w:t>
      </w:r>
      <w:r w:rsidR="00692EC2">
        <w:rPr>
          <w:rFonts w:ascii="Arial" w:hAnsi="Arial" w:cs="Arial"/>
          <w:b/>
        </w:rPr>
        <w:t xml:space="preserve">herausragende </w:t>
      </w:r>
      <w:r>
        <w:rPr>
          <w:rFonts w:ascii="Arial" w:hAnsi="Arial" w:cs="Arial"/>
          <w:b/>
        </w:rPr>
        <w:t>digitale Projekte aus: Das Künzelsauer Industrieunternehmen Ziehl-Abegg hat in Kategorie „TikTok-Kampagne des Jahres“ das Finale erreicht</w:t>
      </w:r>
      <w:r w:rsidR="00CD72E2">
        <w:rPr>
          <w:rFonts w:ascii="Arial" w:hAnsi="Arial" w:cs="Arial"/>
          <w:b/>
        </w:rPr>
        <w:t xml:space="preserve">. </w:t>
      </w:r>
      <w:r>
        <w:rPr>
          <w:rFonts w:ascii="Arial" w:hAnsi="Arial" w:cs="Arial"/>
          <w:b/>
        </w:rPr>
        <w:t>„</w:t>
      </w:r>
      <w:r w:rsidRPr="00B848DF">
        <w:rPr>
          <w:rFonts w:ascii="Arial" w:hAnsi="Arial" w:cs="Arial"/>
          <w:b/>
        </w:rPr>
        <w:t xml:space="preserve">Gemeinsam mit Mercedes-Benz und Otto auf dem </w:t>
      </w:r>
      <w:r>
        <w:rPr>
          <w:rFonts w:ascii="Arial" w:hAnsi="Arial" w:cs="Arial"/>
          <w:b/>
        </w:rPr>
        <w:t>‚</w:t>
      </w:r>
      <w:r w:rsidRPr="00B848DF">
        <w:rPr>
          <w:rFonts w:ascii="Arial" w:hAnsi="Arial" w:cs="Arial"/>
          <w:b/>
        </w:rPr>
        <w:t>Treppchen</w:t>
      </w:r>
      <w:r>
        <w:rPr>
          <w:rFonts w:ascii="Arial" w:hAnsi="Arial" w:cs="Arial"/>
          <w:b/>
        </w:rPr>
        <w:t>‘</w:t>
      </w:r>
      <w:r w:rsidRPr="00B848DF">
        <w:rPr>
          <w:rFonts w:ascii="Arial" w:hAnsi="Arial" w:cs="Arial"/>
          <w:b/>
        </w:rPr>
        <w:t xml:space="preserve"> zu stehen ist wahrlich etwas</w:t>
      </w:r>
      <w:r w:rsidR="004C2876">
        <w:rPr>
          <w:rFonts w:ascii="Arial" w:hAnsi="Arial" w:cs="Arial"/>
          <w:b/>
        </w:rPr>
        <w:t>,</w:t>
      </w:r>
      <w:r w:rsidRPr="00B848DF">
        <w:rPr>
          <w:rFonts w:ascii="Arial" w:hAnsi="Arial" w:cs="Arial"/>
          <w:b/>
        </w:rPr>
        <w:t xml:space="preserve"> worauf man stolz sein kann</w:t>
      </w:r>
      <w:r w:rsidR="004C2876">
        <w:rPr>
          <w:rFonts w:ascii="Arial" w:hAnsi="Arial" w:cs="Arial"/>
          <w:b/>
        </w:rPr>
        <w:t>“, sagt Vorstandsvorsitzender Peter Fenkl</w:t>
      </w:r>
      <w:r w:rsidRPr="00B848DF">
        <w:rPr>
          <w:rFonts w:ascii="Arial" w:hAnsi="Arial" w:cs="Arial"/>
          <w:b/>
        </w:rPr>
        <w:t>.</w:t>
      </w:r>
    </w:p>
    <w:p w14:paraId="36982C07" w14:textId="77777777" w:rsidR="00CD72E2" w:rsidRDefault="00CD72E2" w:rsidP="00746AE8">
      <w:pPr>
        <w:tabs>
          <w:tab w:val="left" w:pos="10064"/>
        </w:tabs>
        <w:autoSpaceDE w:val="0"/>
        <w:autoSpaceDN w:val="0"/>
        <w:adjustRightInd w:val="0"/>
        <w:ind w:right="-1"/>
        <w:rPr>
          <w:rFonts w:ascii="Arial" w:hAnsi="Arial" w:cs="Arial"/>
          <w:b/>
        </w:rPr>
      </w:pPr>
    </w:p>
    <w:p w14:paraId="06DDE169" w14:textId="77777777" w:rsidR="0022088A" w:rsidRDefault="004C2876" w:rsidP="00B26AF1">
      <w:pPr>
        <w:tabs>
          <w:tab w:val="left" w:pos="10064"/>
        </w:tabs>
        <w:autoSpaceDE w:val="0"/>
        <w:autoSpaceDN w:val="0"/>
        <w:adjustRightInd w:val="0"/>
        <w:ind w:right="-1"/>
        <w:rPr>
          <w:rFonts w:ascii="Arial" w:hAnsi="Arial" w:cs="Arial"/>
        </w:rPr>
      </w:pPr>
      <w:r>
        <w:rPr>
          <w:rFonts w:ascii="Arial" w:hAnsi="Arial" w:cs="Arial"/>
        </w:rPr>
        <w:t xml:space="preserve">Seit Juni dieses Jahres ist Ziehl-Abegg bei TikTok aktiv: </w:t>
      </w:r>
      <w:r w:rsidRPr="004C2876">
        <w:rPr>
          <w:rFonts w:ascii="Arial" w:hAnsi="Arial" w:cs="Arial"/>
        </w:rPr>
        <w:t>Mitarbeiterinnen und Mitarbeiter tanzen, spielen Sketche und singen Playback.</w:t>
      </w:r>
      <w:r>
        <w:rPr>
          <w:rFonts w:ascii="Arial" w:hAnsi="Arial" w:cs="Arial"/>
        </w:rPr>
        <w:t xml:space="preserve"> Da das Unternehmen Elektromotoren und Ventilatoren nur an Industriekunden und nicht an Privatleute verkauft, ist dieses Engagement </w:t>
      </w:r>
      <w:r w:rsidR="00847E80">
        <w:rPr>
          <w:rFonts w:ascii="Arial" w:hAnsi="Arial" w:cs="Arial"/>
        </w:rPr>
        <w:t xml:space="preserve">in der Branche noch völlig </w:t>
      </w:r>
      <w:r>
        <w:rPr>
          <w:rFonts w:ascii="Arial" w:hAnsi="Arial" w:cs="Arial"/>
        </w:rPr>
        <w:t xml:space="preserve">ungewöhnlich. </w:t>
      </w:r>
      <w:r w:rsidR="0022088A" w:rsidRPr="0022088A">
        <w:rPr>
          <w:rFonts w:ascii="Arial" w:hAnsi="Arial" w:cs="Arial"/>
        </w:rPr>
        <w:t>„</w:t>
      </w:r>
      <w:r w:rsidR="0022088A">
        <w:rPr>
          <w:rFonts w:ascii="Arial" w:hAnsi="Arial" w:cs="Arial"/>
        </w:rPr>
        <w:t>Es geht nicht um die Absatzförderung“, erklärt Fenkl. Vielmehr ermögliche der Kanal</w:t>
      </w:r>
      <w:r w:rsidR="0022088A" w:rsidRPr="0022088A">
        <w:rPr>
          <w:rFonts w:ascii="Arial" w:hAnsi="Arial" w:cs="Arial"/>
        </w:rPr>
        <w:t xml:space="preserve"> TikTok</w:t>
      </w:r>
      <w:r w:rsidR="0022088A">
        <w:rPr>
          <w:rFonts w:ascii="Arial" w:hAnsi="Arial" w:cs="Arial"/>
        </w:rPr>
        <w:t>, dass sich Ziehl-Abegg</w:t>
      </w:r>
      <w:r w:rsidR="0022088A" w:rsidRPr="0022088A">
        <w:rPr>
          <w:rFonts w:ascii="Arial" w:hAnsi="Arial" w:cs="Arial"/>
        </w:rPr>
        <w:t xml:space="preserve"> einem breiten Publikum als sympathisches Unternehmen präsentieren</w:t>
      </w:r>
      <w:r w:rsidR="0022088A">
        <w:rPr>
          <w:rFonts w:ascii="Arial" w:hAnsi="Arial" w:cs="Arial"/>
        </w:rPr>
        <w:t xml:space="preserve"> kann. </w:t>
      </w:r>
    </w:p>
    <w:p w14:paraId="091D3CF5" w14:textId="77777777" w:rsidR="004C2876" w:rsidRDefault="004C2876" w:rsidP="00B26AF1">
      <w:pPr>
        <w:tabs>
          <w:tab w:val="left" w:pos="10064"/>
        </w:tabs>
        <w:autoSpaceDE w:val="0"/>
        <w:autoSpaceDN w:val="0"/>
        <w:adjustRightInd w:val="0"/>
        <w:ind w:right="-1"/>
        <w:rPr>
          <w:rFonts w:ascii="Arial" w:hAnsi="Arial" w:cs="Arial"/>
        </w:rPr>
      </w:pPr>
    </w:p>
    <w:p w14:paraId="41B8453E" w14:textId="77777777" w:rsidR="00A2462F" w:rsidRDefault="0022088A" w:rsidP="00746AE8">
      <w:pPr>
        <w:tabs>
          <w:tab w:val="left" w:pos="10064"/>
        </w:tabs>
        <w:autoSpaceDE w:val="0"/>
        <w:autoSpaceDN w:val="0"/>
        <w:adjustRightInd w:val="0"/>
        <w:ind w:right="-1"/>
        <w:rPr>
          <w:rFonts w:ascii="Arial" w:hAnsi="Arial" w:cs="Arial"/>
        </w:rPr>
      </w:pPr>
      <w:r w:rsidRPr="0022088A">
        <w:rPr>
          <w:rFonts w:ascii="Arial" w:hAnsi="Arial" w:cs="Arial"/>
        </w:rPr>
        <w:t xml:space="preserve">Ein Kernteam rund um Rebecca Amlung und Sophie Grill spricht je nach Film mehrere Mitarbeitende aus unterschiedlichen Bereichen des Unternehmens an. Zusammen werden kurze Filmsequenzen gedreht, die dann auf TikTok geladen werden. Der Erfolg kann sich sehen lassen: Binnen </w:t>
      </w:r>
      <w:r>
        <w:rPr>
          <w:rFonts w:ascii="Arial" w:hAnsi="Arial" w:cs="Arial"/>
        </w:rPr>
        <w:t>wenigen Wochen</w:t>
      </w:r>
      <w:r w:rsidRPr="0022088A">
        <w:rPr>
          <w:rFonts w:ascii="Arial" w:hAnsi="Arial" w:cs="Arial"/>
        </w:rPr>
        <w:t xml:space="preserve"> sind die Filme von Ziehl-Abegg </w:t>
      </w:r>
      <w:r>
        <w:rPr>
          <w:rFonts w:ascii="Arial" w:hAnsi="Arial" w:cs="Arial"/>
        </w:rPr>
        <w:t>mehrere</w:t>
      </w:r>
      <w:r w:rsidRPr="0022088A">
        <w:rPr>
          <w:rFonts w:ascii="Arial" w:hAnsi="Arial" w:cs="Arial"/>
        </w:rPr>
        <w:t xml:space="preserve"> Millionen Mal abgerufen worden. Doch im Fokus steht nicht nur die pure Reichweite. „Wir wollen schon ein angemessenes Qualitätsniveau produzieren“, </w:t>
      </w:r>
      <w:r w:rsidR="00081345">
        <w:rPr>
          <w:rFonts w:ascii="Arial" w:hAnsi="Arial" w:cs="Arial"/>
        </w:rPr>
        <w:t>unterstreicht</w:t>
      </w:r>
      <w:r w:rsidRPr="0022088A">
        <w:rPr>
          <w:rFonts w:ascii="Arial" w:hAnsi="Arial" w:cs="Arial"/>
        </w:rPr>
        <w:t xml:space="preserve"> Amlung.</w:t>
      </w:r>
    </w:p>
    <w:p w14:paraId="554524E1" w14:textId="77777777" w:rsidR="0022088A" w:rsidRDefault="0022088A" w:rsidP="00746AE8">
      <w:pPr>
        <w:tabs>
          <w:tab w:val="left" w:pos="10064"/>
        </w:tabs>
        <w:autoSpaceDE w:val="0"/>
        <w:autoSpaceDN w:val="0"/>
        <w:adjustRightInd w:val="0"/>
        <w:ind w:right="-1"/>
        <w:rPr>
          <w:rFonts w:ascii="Arial" w:hAnsi="Arial" w:cs="Arial"/>
        </w:rPr>
      </w:pPr>
    </w:p>
    <w:p w14:paraId="58A49EE8" w14:textId="77777777" w:rsidR="0022088A" w:rsidRDefault="0022088A" w:rsidP="00746AE8">
      <w:pPr>
        <w:tabs>
          <w:tab w:val="left" w:pos="10064"/>
        </w:tabs>
        <w:autoSpaceDE w:val="0"/>
        <w:autoSpaceDN w:val="0"/>
        <w:adjustRightInd w:val="0"/>
        <w:ind w:right="-1"/>
        <w:rPr>
          <w:rFonts w:ascii="Arial" w:hAnsi="Arial" w:cs="Arial"/>
        </w:rPr>
      </w:pPr>
      <w:r w:rsidRPr="0022088A">
        <w:rPr>
          <w:rFonts w:ascii="Arial" w:hAnsi="Arial" w:cs="Arial"/>
        </w:rPr>
        <w:t>Die Filme sind nur wenige Sekunden lang – und unterhaltsam oder witzig. „Da jeder Mensch einen anderen Humor hat, ist die Bandbreite sehr groß“, erklärt Amlung. Es sei ganz normal, dass nicht jeder über jeden Clip lachen könne. Das Magazin für eBusiness und Digitalisierung t3n schreibt jedenfalls: „Hersteller von Ventilatoren und Lufttechnik sind für die junge Generation unsexy? Nicht, wenn es nach dem Traditions-Unternehmen Ziehl-Abegg geht. Auch sie haben einen Tiktok-Kanal, der den Nerv der Generation Z trifft. Das Unternehmen gibt Einblicke in den Arbeitsalltag der Firma und präsentiert sich im Angesicht des Fachkräftemangels ebenfalls als attraktiver Arbeitgeber für den Nachwuchs.“</w:t>
      </w:r>
    </w:p>
    <w:p w14:paraId="3E711BF3" w14:textId="77777777" w:rsidR="00847E80" w:rsidRDefault="00847E80" w:rsidP="00746AE8">
      <w:pPr>
        <w:tabs>
          <w:tab w:val="left" w:pos="10064"/>
        </w:tabs>
        <w:autoSpaceDE w:val="0"/>
        <w:autoSpaceDN w:val="0"/>
        <w:adjustRightInd w:val="0"/>
        <w:ind w:right="-1"/>
        <w:rPr>
          <w:rFonts w:ascii="Arial" w:hAnsi="Arial" w:cs="Arial"/>
        </w:rPr>
      </w:pPr>
    </w:p>
    <w:p w14:paraId="144A01D0" w14:textId="77777777" w:rsidR="00847E80" w:rsidRDefault="00847E80" w:rsidP="00847E80">
      <w:pPr>
        <w:tabs>
          <w:tab w:val="left" w:pos="10064"/>
        </w:tabs>
        <w:autoSpaceDE w:val="0"/>
        <w:autoSpaceDN w:val="0"/>
        <w:adjustRightInd w:val="0"/>
        <w:ind w:right="-1"/>
        <w:rPr>
          <w:rFonts w:ascii="Arial" w:hAnsi="Arial" w:cs="Arial"/>
        </w:rPr>
      </w:pPr>
      <w:r>
        <w:rPr>
          <w:rFonts w:ascii="Arial" w:hAnsi="Arial" w:cs="Arial"/>
        </w:rPr>
        <w:t xml:space="preserve">Beim DPOK hat das Klinikum Dortmund in der Kategorie TikTok-Kampagne des Jahres den ersten Platz erreicht. Den zweiten Platz teilen sich gemeinsam Otto, die </w:t>
      </w:r>
      <w:r w:rsidRPr="00847E80">
        <w:rPr>
          <w:rFonts w:ascii="Arial" w:hAnsi="Arial" w:cs="Arial"/>
        </w:rPr>
        <w:t>Volksbank Mittelhessen</w:t>
      </w:r>
      <w:r>
        <w:rPr>
          <w:rFonts w:ascii="Arial" w:hAnsi="Arial" w:cs="Arial"/>
        </w:rPr>
        <w:t xml:space="preserve">, Mercedes-Benz und Ziehl-Abegg. </w:t>
      </w:r>
    </w:p>
    <w:p w14:paraId="76343571" w14:textId="77777777" w:rsidR="00151729" w:rsidRDefault="00151729" w:rsidP="00746AE8">
      <w:pPr>
        <w:tabs>
          <w:tab w:val="left" w:pos="10064"/>
        </w:tabs>
        <w:autoSpaceDE w:val="0"/>
        <w:ind w:right="-1"/>
        <w:rPr>
          <w:rFonts w:ascii="Arial" w:eastAsia="MS Mincho" w:hAnsi="Arial" w:cs="Arial"/>
          <w:b/>
          <w:bCs/>
        </w:rPr>
      </w:pPr>
    </w:p>
    <w:p w14:paraId="4BF328AF" w14:textId="77777777" w:rsidR="00151729" w:rsidRDefault="00151729" w:rsidP="00746AE8">
      <w:pPr>
        <w:tabs>
          <w:tab w:val="left" w:pos="10064"/>
        </w:tabs>
        <w:autoSpaceDE w:val="0"/>
        <w:ind w:right="-1"/>
        <w:rPr>
          <w:rFonts w:ascii="Arial" w:eastAsia="MS Mincho" w:hAnsi="Arial" w:cs="Arial"/>
          <w:b/>
          <w:bCs/>
        </w:rPr>
      </w:pPr>
      <w:r>
        <w:rPr>
          <w:rFonts w:ascii="Arial" w:eastAsia="MS Mincho" w:hAnsi="Arial" w:cs="Arial"/>
          <w:b/>
          <w:bCs/>
        </w:rPr>
        <w:t>Bildtext</w:t>
      </w:r>
      <w:r w:rsidR="00EB12D8">
        <w:rPr>
          <w:rFonts w:ascii="Arial" w:eastAsia="MS Mincho" w:hAnsi="Arial" w:cs="Arial"/>
          <w:b/>
          <w:bCs/>
        </w:rPr>
        <w:t xml:space="preserve"> / Screenshot von </w:t>
      </w:r>
      <w:hyperlink r:id="rId8" w:history="1">
        <w:r w:rsidR="00EB12D8">
          <w:rPr>
            <w:rStyle w:val="Hyperlink"/>
          </w:rPr>
          <w:t>https://www.tiktok.com/@ziehl_abegg/video/6875368236917984514</w:t>
        </w:r>
      </w:hyperlink>
      <w:r w:rsidR="00EB12D8">
        <w:t xml:space="preserve"> </w:t>
      </w:r>
      <w:r>
        <w:rPr>
          <w:rFonts w:ascii="Arial" w:eastAsia="MS Mincho" w:hAnsi="Arial" w:cs="Arial"/>
          <w:b/>
          <w:bCs/>
        </w:rPr>
        <w:t xml:space="preserve">: </w:t>
      </w:r>
    </w:p>
    <w:p w14:paraId="4A6CAC7F" w14:textId="77777777" w:rsidR="00EB12D8" w:rsidRDefault="00EB12D8" w:rsidP="00746AE8">
      <w:pPr>
        <w:tabs>
          <w:tab w:val="left" w:pos="10064"/>
        </w:tabs>
        <w:autoSpaceDE w:val="0"/>
        <w:ind w:right="-1"/>
        <w:rPr>
          <w:rFonts w:ascii="Arial" w:eastAsia="MS Mincho" w:hAnsi="Arial" w:cs="Arial"/>
        </w:rPr>
      </w:pPr>
      <w:r>
        <w:rPr>
          <w:rFonts w:ascii="Arial" w:eastAsia="MS Mincho" w:hAnsi="Arial" w:cs="Arial"/>
        </w:rPr>
        <w:t xml:space="preserve">Sophie Grill und </w:t>
      </w:r>
      <w:r w:rsidR="00847E80" w:rsidRPr="00847E80">
        <w:rPr>
          <w:rFonts w:ascii="Arial" w:eastAsia="MS Mincho" w:hAnsi="Arial" w:cs="Arial"/>
        </w:rPr>
        <w:t xml:space="preserve">Rebecca Amlung freuen sich über die sehr gute Platzierung </w:t>
      </w:r>
      <w:r w:rsidR="00847E80">
        <w:rPr>
          <w:rFonts w:ascii="Arial" w:eastAsia="MS Mincho" w:hAnsi="Arial" w:cs="Arial"/>
        </w:rPr>
        <w:t xml:space="preserve">von Ziehl-Abegg </w:t>
      </w:r>
      <w:r w:rsidR="00847E80" w:rsidRPr="00847E80">
        <w:rPr>
          <w:rFonts w:ascii="Arial" w:eastAsia="MS Mincho" w:hAnsi="Arial" w:cs="Arial"/>
        </w:rPr>
        <w:t>beim Deutschen P</w:t>
      </w:r>
      <w:r w:rsidR="00847E80">
        <w:rPr>
          <w:rFonts w:ascii="Arial" w:eastAsia="MS Mincho" w:hAnsi="Arial" w:cs="Arial"/>
        </w:rPr>
        <w:t>r</w:t>
      </w:r>
      <w:r w:rsidR="00847E80" w:rsidRPr="00847E80">
        <w:rPr>
          <w:rFonts w:ascii="Arial" w:eastAsia="MS Mincho" w:hAnsi="Arial" w:cs="Arial"/>
        </w:rPr>
        <w:t>eis für Onlinekommunikation.</w:t>
      </w:r>
      <w:r>
        <w:rPr>
          <w:rFonts w:ascii="Arial" w:eastAsia="MS Mincho" w:hAnsi="Arial" w:cs="Arial"/>
        </w:rPr>
        <w:t xml:space="preserve"> Dieser </w:t>
      </w:r>
      <w:r w:rsidR="002749B6">
        <w:rPr>
          <w:rFonts w:ascii="Arial" w:eastAsia="MS Mincho" w:hAnsi="Arial" w:cs="Arial"/>
        </w:rPr>
        <w:t xml:space="preserve">einzelne </w:t>
      </w:r>
      <w:r>
        <w:rPr>
          <w:rFonts w:ascii="Arial" w:eastAsia="MS Mincho" w:hAnsi="Arial" w:cs="Arial"/>
        </w:rPr>
        <w:t xml:space="preserve">Clip wurde in knapp 4 Wochen 260.000 Mal angeschaut. </w:t>
      </w:r>
    </w:p>
    <w:p w14:paraId="462265B1" w14:textId="77777777" w:rsidR="00EB12D8" w:rsidRDefault="00EB12D8" w:rsidP="00746AE8">
      <w:pPr>
        <w:tabs>
          <w:tab w:val="left" w:pos="10064"/>
        </w:tabs>
        <w:autoSpaceDE w:val="0"/>
        <w:ind w:right="-1"/>
        <w:rPr>
          <w:rFonts w:ascii="Arial" w:eastAsia="MS Mincho" w:hAnsi="Arial" w:cs="Arial"/>
        </w:rPr>
      </w:pPr>
    </w:p>
    <w:p w14:paraId="30A4242C" w14:textId="77777777" w:rsidR="00EB12D8" w:rsidRPr="00EB12D8" w:rsidRDefault="00EB12D8" w:rsidP="00746AE8">
      <w:pPr>
        <w:tabs>
          <w:tab w:val="left" w:pos="10064"/>
        </w:tabs>
        <w:autoSpaceDE w:val="0"/>
        <w:ind w:right="-1"/>
        <w:rPr>
          <w:rFonts w:ascii="Arial" w:eastAsia="MS Mincho" w:hAnsi="Arial" w:cs="Arial"/>
          <w:b/>
          <w:bCs/>
        </w:rPr>
      </w:pPr>
      <w:r w:rsidRPr="00EB12D8">
        <w:rPr>
          <w:rFonts w:ascii="Arial" w:eastAsia="MS Mincho" w:hAnsi="Arial" w:cs="Arial"/>
          <w:b/>
          <w:bCs/>
        </w:rPr>
        <w:t xml:space="preserve">Bildtext </w:t>
      </w:r>
      <w:r>
        <w:rPr>
          <w:rFonts w:ascii="Arial" w:eastAsia="MS Mincho" w:hAnsi="Arial" w:cs="Arial"/>
          <w:b/>
          <w:bCs/>
        </w:rPr>
        <w:t xml:space="preserve">/ </w:t>
      </w:r>
      <w:r w:rsidRPr="00EB12D8">
        <w:rPr>
          <w:rFonts w:ascii="Arial" w:eastAsia="MS Mincho" w:hAnsi="Arial" w:cs="Arial"/>
          <w:b/>
          <w:bCs/>
        </w:rPr>
        <w:t xml:space="preserve">Foto: </w:t>
      </w:r>
    </w:p>
    <w:p w14:paraId="240C82E7" w14:textId="77777777" w:rsidR="00EF3B61" w:rsidRDefault="00EB12D8" w:rsidP="00746AE8">
      <w:pPr>
        <w:tabs>
          <w:tab w:val="left" w:pos="10064"/>
        </w:tabs>
        <w:autoSpaceDE w:val="0"/>
        <w:ind w:right="-1"/>
        <w:rPr>
          <w:rFonts w:ascii="Arial" w:eastAsia="MS Mincho" w:hAnsi="Arial" w:cs="Arial"/>
        </w:rPr>
      </w:pPr>
      <w:r>
        <w:rPr>
          <w:rFonts w:ascii="Arial" w:eastAsia="MS Mincho" w:hAnsi="Arial" w:cs="Arial"/>
        </w:rPr>
        <w:t>TikTok-</w:t>
      </w:r>
      <w:r w:rsidRPr="00EB12D8">
        <w:rPr>
          <w:rFonts w:ascii="Arial" w:eastAsia="MS Mincho" w:hAnsi="Arial" w:cs="Arial"/>
        </w:rPr>
        <w:t xml:space="preserve">Tanzaufstellung </w:t>
      </w:r>
      <w:r>
        <w:rPr>
          <w:rFonts w:ascii="Arial" w:eastAsia="MS Mincho" w:hAnsi="Arial" w:cs="Arial"/>
        </w:rPr>
        <w:t xml:space="preserve">bei Ziehl-Abegg </w:t>
      </w:r>
      <w:r w:rsidRPr="00EB12D8">
        <w:rPr>
          <w:rFonts w:ascii="Arial" w:eastAsia="MS Mincho" w:hAnsi="Arial" w:cs="Arial"/>
        </w:rPr>
        <w:t>im weltgrößten kombinierten Mess- und Prüfstand für Ventilatoren in Künzelsau</w:t>
      </w:r>
      <w:r>
        <w:rPr>
          <w:rFonts w:ascii="Arial" w:eastAsia="MS Mincho" w:hAnsi="Arial" w:cs="Arial"/>
        </w:rPr>
        <w:t xml:space="preserve">. </w:t>
      </w:r>
    </w:p>
    <w:p w14:paraId="0F06A65F" w14:textId="77777777" w:rsidR="00EB12D8" w:rsidRDefault="00EB12D8" w:rsidP="00746AE8">
      <w:pPr>
        <w:tabs>
          <w:tab w:val="left" w:pos="10064"/>
        </w:tabs>
        <w:autoSpaceDE w:val="0"/>
        <w:ind w:right="-1"/>
        <w:rPr>
          <w:rFonts w:ascii="Arial" w:eastAsia="MS Mincho" w:hAnsi="Arial" w:cs="Arial"/>
        </w:rPr>
      </w:pPr>
    </w:p>
    <w:p w14:paraId="01C4A593" w14:textId="77777777" w:rsidR="00151729" w:rsidRPr="00151729" w:rsidRDefault="00151729" w:rsidP="00746AE8">
      <w:pPr>
        <w:tabs>
          <w:tab w:val="left" w:pos="10064"/>
        </w:tabs>
        <w:autoSpaceDE w:val="0"/>
        <w:ind w:right="-1"/>
        <w:rPr>
          <w:rFonts w:ascii="Arial" w:eastAsia="MS Mincho" w:hAnsi="Arial" w:cs="Arial"/>
          <w:bCs/>
        </w:rPr>
      </w:pPr>
      <w:bookmarkStart w:id="0" w:name="_GoBack"/>
      <w:bookmarkEnd w:id="0"/>
      <w:r>
        <w:rPr>
          <w:rFonts w:ascii="Arial" w:eastAsia="MS Mincho" w:hAnsi="Arial" w:cs="Arial"/>
          <w:b/>
          <w:bCs/>
        </w:rPr>
        <w:t xml:space="preserve">Fotohinweis (falls nötig): Ziehl-Abegg </w:t>
      </w:r>
      <w:r w:rsidR="00EB12D8">
        <w:rPr>
          <w:rFonts w:ascii="Arial" w:eastAsia="MS Mincho" w:hAnsi="Arial" w:cs="Arial"/>
          <w:b/>
          <w:bCs/>
        </w:rPr>
        <w:t>/ Rainer Grill</w:t>
      </w:r>
    </w:p>
    <w:p w14:paraId="70109BFE" w14:textId="77777777" w:rsidR="00151729" w:rsidRPr="00151729" w:rsidRDefault="00151729" w:rsidP="00746AE8">
      <w:pPr>
        <w:tabs>
          <w:tab w:val="left" w:pos="10064"/>
        </w:tabs>
        <w:autoSpaceDE w:val="0"/>
        <w:ind w:right="-1"/>
        <w:rPr>
          <w:rFonts w:ascii="Arial" w:eastAsia="MS Mincho" w:hAnsi="Arial" w:cs="Arial"/>
          <w:bCs/>
        </w:rPr>
      </w:pPr>
    </w:p>
    <w:p w14:paraId="483D5AD3" w14:textId="77777777" w:rsidR="002400A6" w:rsidRPr="002400A6" w:rsidRDefault="00B80366" w:rsidP="00746AE8">
      <w:pPr>
        <w:tabs>
          <w:tab w:val="left" w:pos="10064"/>
        </w:tabs>
        <w:autoSpaceDE w:val="0"/>
        <w:ind w:right="-1"/>
        <w:rPr>
          <w:rFonts w:ascii="Arial" w:eastAsia="MS Mincho" w:hAnsi="Arial"/>
          <w:b/>
          <w:bCs/>
        </w:rPr>
      </w:pPr>
      <w:r>
        <w:rPr>
          <w:rFonts w:ascii="Arial" w:eastAsia="MS Mincho" w:hAnsi="Arial" w:cs="Arial"/>
          <w:b/>
          <w:bCs/>
        </w:rPr>
        <w:t>Über</w:t>
      </w:r>
      <w:r w:rsidR="002400A6" w:rsidRPr="002400A6">
        <w:rPr>
          <w:rFonts w:ascii="Arial" w:eastAsia="MS Mincho" w:hAnsi="Arial" w:cs="Arial"/>
          <w:b/>
          <w:bCs/>
        </w:rPr>
        <w:t xml:space="preserve"> Ziehl-Abegg</w:t>
      </w:r>
    </w:p>
    <w:p w14:paraId="74D23714" w14:textId="77777777" w:rsidR="002400A6" w:rsidRPr="002400A6" w:rsidRDefault="002400A6" w:rsidP="00746AE8">
      <w:pPr>
        <w:tabs>
          <w:tab w:val="left" w:pos="10064"/>
        </w:tabs>
        <w:autoSpaceDE w:val="0"/>
        <w:ind w:right="-1"/>
        <w:rPr>
          <w:rFonts w:ascii="Arial" w:eastAsia="MS Mincho" w:hAnsi="Arial"/>
          <w:b/>
          <w:bCs/>
        </w:rPr>
      </w:pPr>
    </w:p>
    <w:p w14:paraId="3F97DFB8" w14:textId="77777777" w:rsidR="00DC7938" w:rsidRPr="00DC7938" w:rsidRDefault="00DC7938" w:rsidP="00DC7938">
      <w:pPr>
        <w:jc w:val="both"/>
        <w:rPr>
          <w:rFonts w:ascii="Arial" w:hAnsi="Arial" w:cs="Arial"/>
          <w:lang w:eastAsia="de-DE"/>
        </w:rPr>
      </w:pPr>
      <w:r w:rsidRPr="00DC7938">
        <w:rPr>
          <w:rFonts w:ascii="Arial" w:hAnsi="Arial" w:cs="Arial"/>
          <w:lang w:eastAsia="de-DE"/>
        </w:rPr>
        <w:t xml:space="preserve">Ziehl-Abegg (Künzelsau, Baden-Württemberg, Deutschland) gehört zu den international führenden Unternehmen im Bereich der Luft-, Regel und Antriebstechnik. Beispiele für Einsatzgebiete der Produkte sind Wärme- und Kälteanlagen oder Reinraum- und Agraranlagen. Ziehl-Abegg hat schon in den fünfziger Jahren die Basis für moderne Ventilatorenantriebe gesetzt: Außenläufermotoren, die auch noch heute weltweit Stand der Technik sind. Ein weiterer Bereich sind elektrische Motoren, die beispielsweise in Aufzügen, medizinischen Anwendungen (Computertomographen) oder Tiefsee-Unterwasserfahrzeugen für Antrieb sorgen. Das Thema Elektromobilität im Straßenverkehr wurde 2012 bei Ziehl-Abegg Automotive angesiedelt. </w:t>
      </w:r>
    </w:p>
    <w:p w14:paraId="406E6D96" w14:textId="77777777" w:rsidR="00DC7938" w:rsidRPr="00DC7938" w:rsidRDefault="00DC7938" w:rsidP="00DC7938">
      <w:pPr>
        <w:jc w:val="both"/>
        <w:rPr>
          <w:rFonts w:ascii="Arial" w:hAnsi="Arial" w:cs="Arial"/>
          <w:lang w:eastAsia="de-DE"/>
        </w:rPr>
      </w:pPr>
    </w:p>
    <w:p w14:paraId="676EE1DD" w14:textId="77777777" w:rsidR="00DC7938" w:rsidRPr="00DC7938" w:rsidRDefault="00DC7938" w:rsidP="00DC7938">
      <w:pPr>
        <w:jc w:val="both"/>
        <w:rPr>
          <w:rFonts w:ascii="Arial" w:hAnsi="Arial" w:cs="Arial"/>
          <w:lang w:eastAsia="de-DE"/>
        </w:rPr>
      </w:pPr>
      <w:r w:rsidRPr="00DC7938">
        <w:rPr>
          <w:rFonts w:ascii="Arial" w:hAnsi="Arial" w:cs="Arial"/>
          <w:lang w:eastAsia="de-DE"/>
        </w:rPr>
        <w:t>Das High-Tech-Unternehmen besticht durch eine hohe Innovationskraft. Ziehl-Abegg (alle Angaben sind bezogen auf das Jahr 201</w:t>
      </w:r>
      <w:r w:rsidR="00172E47">
        <w:rPr>
          <w:rFonts w:ascii="Arial" w:hAnsi="Arial" w:cs="Arial"/>
          <w:lang w:eastAsia="de-DE"/>
        </w:rPr>
        <w:t>9</w:t>
      </w:r>
      <w:r w:rsidRPr="00DC7938">
        <w:rPr>
          <w:rFonts w:ascii="Arial" w:hAnsi="Arial" w:cs="Arial"/>
          <w:lang w:eastAsia="de-DE"/>
        </w:rPr>
        <w:t>) beschäftigt 2.</w:t>
      </w:r>
      <w:r w:rsidR="00172E47">
        <w:rPr>
          <w:rFonts w:ascii="Arial" w:hAnsi="Arial" w:cs="Arial"/>
          <w:lang w:eastAsia="de-DE"/>
        </w:rPr>
        <w:t>40</w:t>
      </w:r>
      <w:r w:rsidRPr="00DC7938">
        <w:rPr>
          <w:rFonts w:ascii="Arial" w:hAnsi="Arial" w:cs="Arial"/>
          <w:lang w:eastAsia="de-DE"/>
        </w:rPr>
        <w:t>0 Mitarbeiter in süddeutschen Produktionswerken. Weltweit arbeiten für das Unternehmen 4.</w:t>
      </w:r>
      <w:r w:rsidR="00172E47">
        <w:rPr>
          <w:rFonts w:ascii="Arial" w:hAnsi="Arial" w:cs="Arial"/>
          <w:lang w:eastAsia="de-DE"/>
        </w:rPr>
        <w:t>3</w:t>
      </w:r>
      <w:r w:rsidRPr="00DC7938">
        <w:rPr>
          <w:rFonts w:ascii="Arial" w:hAnsi="Arial" w:cs="Arial"/>
          <w:lang w:eastAsia="de-DE"/>
        </w:rPr>
        <w:t>00 Mitarbeiter. Diese verteilen sich global auf 16 Produktionswerke, 29 Gesellschaften und 11</w:t>
      </w:r>
      <w:r w:rsidR="00172E47">
        <w:rPr>
          <w:rFonts w:ascii="Arial" w:hAnsi="Arial" w:cs="Arial"/>
          <w:lang w:eastAsia="de-DE"/>
        </w:rPr>
        <w:t>3</w:t>
      </w:r>
      <w:r w:rsidRPr="00DC7938">
        <w:rPr>
          <w:rFonts w:ascii="Arial" w:hAnsi="Arial" w:cs="Arial"/>
          <w:lang w:eastAsia="de-DE"/>
        </w:rPr>
        <w:t xml:space="preserve"> Vertriebsstandorte. Die rund 30.000 Artikel werden in mehr als 100 Ländern verkauft. Der Umsatz liegt bei </w:t>
      </w:r>
      <w:r w:rsidR="00172E47">
        <w:rPr>
          <w:rFonts w:ascii="Arial" w:hAnsi="Arial" w:cs="Arial"/>
          <w:lang w:eastAsia="de-DE"/>
        </w:rPr>
        <w:t>633</w:t>
      </w:r>
      <w:r w:rsidRPr="00DC7938">
        <w:rPr>
          <w:rFonts w:ascii="Arial" w:hAnsi="Arial" w:cs="Arial"/>
          <w:lang w:eastAsia="de-DE"/>
        </w:rPr>
        <w:t xml:space="preserve"> Mio. Euro. </w:t>
      </w:r>
      <w:r w:rsidR="00172E47">
        <w:rPr>
          <w:rFonts w:ascii="Arial" w:hAnsi="Arial" w:cs="Arial"/>
          <w:lang w:eastAsia="de-DE"/>
        </w:rPr>
        <w:t xml:space="preserve">Etwa 80 % </w:t>
      </w:r>
      <w:r w:rsidRPr="00DC7938">
        <w:rPr>
          <w:rFonts w:ascii="Arial" w:hAnsi="Arial" w:cs="Arial"/>
          <w:lang w:eastAsia="de-DE"/>
        </w:rPr>
        <w:t>der Umsätze werden im Export erzielt.</w:t>
      </w:r>
    </w:p>
    <w:p w14:paraId="23DBDB57" w14:textId="77777777" w:rsidR="00DC7938" w:rsidRPr="00DC7938" w:rsidRDefault="00DC7938" w:rsidP="00DC7938">
      <w:pPr>
        <w:jc w:val="both"/>
        <w:rPr>
          <w:rFonts w:ascii="Arial" w:hAnsi="Arial" w:cs="Arial"/>
          <w:lang w:eastAsia="de-DE"/>
        </w:rPr>
      </w:pPr>
    </w:p>
    <w:p w14:paraId="447A5C57" w14:textId="77777777" w:rsidR="00DC7938" w:rsidRPr="00DC7938" w:rsidRDefault="00DC7938" w:rsidP="00DC7938">
      <w:pPr>
        <w:jc w:val="both"/>
        <w:rPr>
          <w:rFonts w:ascii="Arial" w:hAnsi="Arial" w:cs="Arial"/>
          <w:lang w:eastAsia="de-DE"/>
        </w:rPr>
      </w:pPr>
      <w:r w:rsidRPr="00DC7938">
        <w:rPr>
          <w:rFonts w:ascii="Arial" w:hAnsi="Arial" w:cs="Arial"/>
          <w:lang w:eastAsia="de-DE"/>
        </w:rPr>
        <w:lastRenderedPageBreak/>
        <w:t>Emil Ziehl hat die Firma 1910 in Berlin als Hersteller von Elektromotoren gegründet. Nach dem Zweiten Weltkrieg wurde der Firmensitz nach Süddeutschland verlegt. Die Ziehl-Abegg SE ist nicht börsennotiert und befindet sich in Familienbesitz.</w:t>
      </w:r>
    </w:p>
    <w:p w14:paraId="2535573D" w14:textId="77777777" w:rsidR="000E73B5" w:rsidRDefault="00DC7938" w:rsidP="00081345">
      <w:pPr>
        <w:jc w:val="both"/>
        <w:rPr>
          <w:rFonts w:ascii="Arial" w:hAnsi="Arial" w:cs="Arial"/>
          <w:lang w:eastAsia="de-DE"/>
        </w:rPr>
      </w:pPr>
      <w:r w:rsidRPr="00DC7938">
        <w:rPr>
          <w:rFonts w:ascii="Arial" w:hAnsi="Arial" w:cs="Arial"/>
          <w:lang w:eastAsia="de-DE"/>
        </w:rPr>
        <w:t>Weitere Informationen auf www.ziehl-abegg.de</w:t>
      </w:r>
    </w:p>
    <w:sectPr w:rsidR="000E73B5" w:rsidSect="006A1055">
      <w:headerReference w:type="default" r:id="rId9"/>
      <w:footerReference w:type="default" r:id="rId10"/>
      <w:type w:val="continuous"/>
      <w:pgSz w:w="11906" w:h="16838"/>
      <w:pgMar w:top="1843" w:right="99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567D0" w14:textId="77777777" w:rsidR="00AB492E" w:rsidRDefault="00AB492E">
      <w:r>
        <w:separator/>
      </w:r>
    </w:p>
  </w:endnote>
  <w:endnote w:type="continuationSeparator" w:id="0">
    <w:p w14:paraId="5437DF80" w14:textId="77777777" w:rsidR="00AB492E" w:rsidRDefault="00AB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81A6" w14:textId="77777777" w:rsidR="000B020A" w:rsidRDefault="000B020A">
    <w:pPr>
      <w:pStyle w:val="Fuzeile"/>
    </w:pPr>
    <w:r>
      <w:rPr>
        <w:noProof/>
        <w:lang w:eastAsia="de-DE"/>
      </w:rPr>
      <mc:AlternateContent>
        <mc:Choice Requires="wps">
          <w:drawing>
            <wp:anchor distT="0" distB="0" distL="114300" distR="114300" simplePos="0" relativeHeight="251660288" behindDoc="0" locked="0" layoutInCell="1" allowOverlap="1" wp14:anchorId="36E19D9A" wp14:editId="0867FB6F">
              <wp:simplePos x="0" y="0"/>
              <wp:positionH relativeFrom="column">
                <wp:posOffset>116839</wp:posOffset>
              </wp:positionH>
              <wp:positionV relativeFrom="paragraph">
                <wp:posOffset>-49530</wp:posOffset>
              </wp:positionV>
              <wp:extent cx="6791325" cy="3238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586AD" w14:textId="77777777" w:rsidR="000B020A" w:rsidRPr="000B020A" w:rsidRDefault="000B020A" w:rsidP="000B020A">
                          <w:pPr>
                            <w:adjustRightInd w:val="0"/>
                            <w:rPr>
                              <w:rFonts w:ascii="Arial" w:hAnsi="Arial" w:cs="Arial"/>
                              <w:color w:val="808080"/>
                              <w:sz w:val="24"/>
                              <w:szCs w:val="24"/>
                            </w:rPr>
                          </w:pPr>
                          <w:r w:rsidRPr="00764C2A">
                            <w:rPr>
                              <w:rFonts w:ascii="Arial" w:hAnsi="Arial" w:cs="Arial"/>
                              <w:b/>
                              <w:bCs/>
                              <w:color w:val="808080"/>
                              <w:sz w:val="18"/>
                              <w:szCs w:val="18"/>
                            </w:rPr>
                            <w:t>Presseanfragen:</w:t>
                          </w:r>
                          <w:r>
                            <w:rPr>
                              <w:rFonts w:ascii="Arial" w:hAnsi="Arial" w:cs="Arial"/>
                              <w:color w:val="808080"/>
                              <w:sz w:val="24"/>
                              <w:szCs w:val="24"/>
                            </w:rPr>
                            <w:t xml:space="preserve"> </w:t>
                          </w:r>
                          <w:r w:rsidRPr="000A6892">
                            <w:rPr>
                              <w:rFonts w:ascii="Arial" w:hAnsi="Arial" w:cs="Arial"/>
                              <w:color w:val="808080"/>
                              <w:sz w:val="18"/>
                              <w:szCs w:val="18"/>
                            </w:rPr>
                            <w:t>ZIEHL-ABEGG SE</w:t>
                          </w:r>
                          <w:r>
                            <w:rPr>
                              <w:rFonts w:ascii="Arial" w:hAnsi="Arial" w:cs="Arial"/>
                              <w:color w:val="808080"/>
                              <w:sz w:val="18"/>
                              <w:szCs w:val="18"/>
                            </w:rPr>
                            <w:t xml:space="preserve">, Rainer Grill, </w:t>
                          </w:r>
                          <w:r>
                            <w:rPr>
                              <w:rFonts w:ascii="Arial" w:hAnsi="Arial" w:cs="Arial"/>
                              <w:color w:val="808080"/>
                              <w:sz w:val="18"/>
                              <w:szCs w:val="18"/>
                              <w:lang w:val="it-IT"/>
                            </w:rPr>
                            <w:t xml:space="preserve">Telefon +49 7940 16-328, </w:t>
                          </w:r>
                          <w:r w:rsidRPr="00EC30C6">
                            <w:rPr>
                              <w:rFonts w:ascii="Arial" w:hAnsi="Arial" w:cs="Arial"/>
                              <w:color w:val="808080"/>
                              <w:sz w:val="18"/>
                              <w:szCs w:val="18"/>
                              <w:lang w:eastAsia="de-DE"/>
                            </w:rPr>
                            <w:t>rainer.grill@ziehl-abegg.de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A6910" id="_x0000_t202" coordsize="21600,21600" o:spt="202" path="m,l,21600r21600,l21600,xe">
              <v:stroke joinstyle="miter"/>
              <v:path gradientshapeok="t" o:connecttype="rect"/>
            </v:shapetype>
            <v:shape id="Text Box 5" o:spid="_x0000_s1026" type="#_x0000_t202" style="position:absolute;margin-left:9.2pt;margin-top:-3.9pt;width:534.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wdtwIAALk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" filled="f" stroked="f">
              <v:textbox>
                <w:txbxContent>
                  <w:p w:rsidR="000B020A" w:rsidRPr="000B020A" w:rsidRDefault="000B020A" w:rsidP="000B020A">
                    <w:pPr>
                      <w:adjustRightInd w:val="0"/>
                      <w:rPr>
                        <w:rFonts w:ascii="Arial" w:hAnsi="Arial" w:cs="Arial"/>
                        <w:color w:val="808080"/>
                        <w:sz w:val="24"/>
                        <w:szCs w:val="24"/>
                      </w:rPr>
                    </w:pPr>
                    <w:r w:rsidRPr="00764C2A">
                      <w:rPr>
                        <w:rFonts w:ascii="Arial" w:hAnsi="Arial" w:cs="Arial"/>
                        <w:b/>
                        <w:bCs/>
                        <w:color w:val="808080"/>
                        <w:sz w:val="18"/>
                        <w:szCs w:val="18"/>
                      </w:rPr>
                      <w:t>Presseanfragen:</w:t>
                    </w:r>
                    <w:r>
                      <w:rPr>
                        <w:rFonts w:ascii="Arial" w:hAnsi="Arial" w:cs="Arial"/>
                        <w:color w:val="808080"/>
                        <w:sz w:val="24"/>
                        <w:szCs w:val="24"/>
                      </w:rPr>
                      <w:t xml:space="preserve"> </w:t>
                    </w:r>
                    <w:r w:rsidRPr="000A6892">
                      <w:rPr>
                        <w:rFonts w:ascii="Arial" w:hAnsi="Arial" w:cs="Arial"/>
                        <w:color w:val="808080"/>
                        <w:sz w:val="18"/>
                        <w:szCs w:val="18"/>
                      </w:rPr>
                      <w:t>ZIEHL-ABEGG SE</w:t>
                    </w:r>
                    <w:r>
                      <w:rPr>
                        <w:rFonts w:ascii="Arial" w:hAnsi="Arial" w:cs="Arial"/>
                        <w:color w:val="808080"/>
                        <w:sz w:val="18"/>
                        <w:szCs w:val="18"/>
                      </w:rPr>
                      <w:t xml:space="preserve">, Rainer Grill, </w:t>
                    </w:r>
                    <w:r>
                      <w:rPr>
                        <w:rFonts w:ascii="Arial" w:hAnsi="Arial" w:cs="Arial"/>
                        <w:color w:val="808080"/>
                        <w:sz w:val="18"/>
                        <w:szCs w:val="18"/>
                        <w:lang w:val="it-IT"/>
                      </w:rPr>
                      <w:t xml:space="preserve">Telefon +49 7940 16-328, </w:t>
                    </w:r>
                    <w:r w:rsidRPr="00EC30C6">
                      <w:rPr>
                        <w:rFonts w:ascii="Arial" w:hAnsi="Arial" w:cs="Arial"/>
                        <w:color w:val="808080"/>
                        <w:sz w:val="18"/>
                        <w:szCs w:val="18"/>
                        <w:lang w:eastAsia="de-DE"/>
                      </w:rPr>
                      <w:t>rainer.grill@ziehl-abegg.de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8CA4" w14:textId="77777777" w:rsidR="00AB492E" w:rsidRDefault="00AB492E">
      <w:r>
        <w:separator/>
      </w:r>
    </w:p>
  </w:footnote>
  <w:footnote w:type="continuationSeparator" w:id="0">
    <w:p w14:paraId="603F6DEA" w14:textId="77777777" w:rsidR="00AB492E" w:rsidRDefault="00AB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812F" w14:textId="77777777" w:rsidR="00F617C8" w:rsidRDefault="00FC3EA8" w:rsidP="00F617C8">
    <w:pPr>
      <w:rPr>
        <w:rFonts w:ascii="Arial" w:hAnsi="Arial" w:cs="Arial"/>
        <w:lang w:val="en-GB"/>
      </w:rPr>
    </w:pPr>
    <w:r>
      <w:rPr>
        <w:noProof/>
        <w:lang w:eastAsia="de-DE"/>
      </w:rPr>
      <w:drawing>
        <wp:anchor distT="0" distB="0" distL="114300" distR="114300" simplePos="0" relativeHeight="251658240" behindDoc="0" locked="0" layoutInCell="1" allowOverlap="1" wp14:anchorId="1E34C93A" wp14:editId="6A187635">
          <wp:simplePos x="0" y="0"/>
          <wp:positionH relativeFrom="column">
            <wp:posOffset>3968750</wp:posOffset>
          </wp:positionH>
          <wp:positionV relativeFrom="paragraph">
            <wp:posOffset>28575</wp:posOffset>
          </wp:positionV>
          <wp:extent cx="2400300" cy="431165"/>
          <wp:effectExtent l="0" t="0" r="0"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7EDF8" w14:textId="77777777" w:rsidR="00F617C8" w:rsidRDefault="00F617C8" w:rsidP="00F617C8">
    <w:pPr>
      <w:rPr>
        <w:rFonts w:ascii="Arial" w:hAnsi="Arial" w:cs="Arial"/>
        <w:lang w:val="en-GB"/>
      </w:rPr>
    </w:pPr>
  </w:p>
  <w:p w14:paraId="743133B5" w14:textId="77777777" w:rsidR="00F617C8" w:rsidRPr="00F100BB" w:rsidRDefault="005A0CD0" w:rsidP="00F617C8">
    <w:pPr>
      <w:rPr>
        <w:rFonts w:ascii="Arial" w:hAnsi="Arial" w:cs="Arial"/>
        <w:i/>
        <w:iCs/>
        <w:color w:val="808080"/>
        <w:lang w:val="en-GB"/>
      </w:rPr>
    </w:pPr>
    <w:r>
      <w:rPr>
        <w:rFonts w:ascii="Arial" w:hAnsi="Arial" w:cs="Arial"/>
        <w:color w:val="808080"/>
        <w:lang w:val="en-GB"/>
      </w:rPr>
      <w:t>Presseinformation</w:t>
    </w:r>
  </w:p>
  <w:p w14:paraId="1E99A72F" w14:textId="77777777" w:rsidR="00F617C8" w:rsidRDefault="00C83236" w:rsidP="00C83236">
    <w:pPr>
      <w:pStyle w:val="Kopfzeile"/>
      <w:tabs>
        <w:tab w:val="left" w:pos="1440"/>
        <w:tab w:val="right" w:pos="10064"/>
      </w:tabs>
    </w:pPr>
    <w:r>
      <w:tab/>
    </w:r>
    <w:r>
      <w:tab/>
    </w:r>
    <w:r>
      <w:tab/>
    </w:r>
    <w:r>
      <w:tab/>
    </w:r>
    <w:r w:rsidR="00FC3EA8">
      <w:rPr>
        <w:noProof/>
        <w:lang w:eastAsia="de-DE"/>
      </w:rPr>
      <mc:AlternateContent>
        <mc:Choice Requires="wps">
          <w:drawing>
            <wp:anchor distT="0" distB="0" distL="114300" distR="114300" simplePos="0" relativeHeight="251657216" behindDoc="0" locked="0" layoutInCell="1" allowOverlap="1" wp14:anchorId="477BBBAD" wp14:editId="70DBAF51">
              <wp:simplePos x="0" y="0"/>
              <wp:positionH relativeFrom="column">
                <wp:posOffset>-21590</wp:posOffset>
              </wp:positionH>
              <wp:positionV relativeFrom="paragraph">
                <wp:posOffset>85090</wp:posOffset>
              </wp:positionV>
              <wp:extent cx="63906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8C15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7pt" to="5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J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"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E5D"/>
    <w:multiLevelType w:val="hybridMultilevel"/>
    <w:tmpl w:val="816210DA"/>
    <w:lvl w:ilvl="0" w:tplc="4E6C186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6AC6526"/>
    <w:multiLevelType w:val="hybridMultilevel"/>
    <w:tmpl w:val="79AAE5DC"/>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974B24"/>
    <w:multiLevelType w:val="hybridMultilevel"/>
    <w:tmpl w:val="9EEA2962"/>
    <w:lvl w:ilvl="0" w:tplc="079AF85C">
      <w:start w:val="1"/>
      <w:numFmt w:val="bullet"/>
      <w:lvlText w:val="-"/>
      <w:lvlJc w:val="left"/>
      <w:pPr>
        <w:tabs>
          <w:tab w:val="num" w:pos="720"/>
        </w:tabs>
        <w:ind w:left="720" w:hanging="360"/>
      </w:pPr>
      <w:rPr>
        <w:rFonts w:ascii="Verdana" w:hAnsi="Verdana" w:cs="Verdana" w:hint="default"/>
      </w:rPr>
    </w:lvl>
    <w:lvl w:ilvl="1" w:tplc="859AE8BC" w:tentative="1">
      <w:start w:val="1"/>
      <w:numFmt w:val="bullet"/>
      <w:lvlText w:val="-"/>
      <w:lvlJc w:val="left"/>
      <w:pPr>
        <w:tabs>
          <w:tab w:val="num" w:pos="1440"/>
        </w:tabs>
        <w:ind w:left="1440" w:hanging="360"/>
      </w:pPr>
      <w:rPr>
        <w:rFonts w:ascii="Verdana" w:hAnsi="Verdana" w:cs="Verdana" w:hint="default"/>
      </w:rPr>
    </w:lvl>
    <w:lvl w:ilvl="2" w:tplc="FE20B592" w:tentative="1">
      <w:start w:val="1"/>
      <w:numFmt w:val="bullet"/>
      <w:lvlText w:val="-"/>
      <w:lvlJc w:val="left"/>
      <w:pPr>
        <w:tabs>
          <w:tab w:val="num" w:pos="2160"/>
        </w:tabs>
        <w:ind w:left="2160" w:hanging="360"/>
      </w:pPr>
      <w:rPr>
        <w:rFonts w:ascii="Verdana" w:hAnsi="Verdana" w:cs="Verdana" w:hint="default"/>
      </w:rPr>
    </w:lvl>
    <w:lvl w:ilvl="3" w:tplc="3A006822" w:tentative="1">
      <w:start w:val="1"/>
      <w:numFmt w:val="bullet"/>
      <w:lvlText w:val="-"/>
      <w:lvlJc w:val="left"/>
      <w:pPr>
        <w:tabs>
          <w:tab w:val="num" w:pos="2880"/>
        </w:tabs>
        <w:ind w:left="2880" w:hanging="360"/>
      </w:pPr>
      <w:rPr>
        <w:rFonts w:ascii="Verdana" w:hAnsi="Verdana" w:cs="Verdana" w:hint="default"/>
      </w:rPr>
    </w:lvl>
    <w:lvl w:ilvl="4" w:tplc="68EA4CA2" w:tentative="1">
      <w:start w:val="1"/>
      <w:numFmt w:val="bullet"/>
      <w:lvlText w:val="-"/>
      <w:lvlJc w:val="left"/>
      <w:pPr>
        <w:tabs>
          <w:tab w:val="num" w:pos="3600"/>
        </w:tabs>
        <w:ind w:left="3600" w:hanging="360"/>
      </w:pPr>
      <w:rPr>
        <w:rFonts w:ascii="Verdana" w:hAnsi="Verdana" w:cs="Verdana" w:hint="default"/>
      </w:rPr>
    </w:lvl>
    <w:lvl w:ilvl="5" w:tplc="6D34DD74" w:tentative="1">
      <w:start w:val="1"/>
      <w:numFmt w:val="bullet"/>
      <w:lvlText w:val="-"/>
      <w:lvlJc w:val="left"/>
      <w:pPr>
        <w:tabs>
          <w:tab w:val="num" w:pos="4320"/>
        </w:tabs>
        <w:ind w:left="4320" w:hanging="360"/>
      </w:pPr>
      <w:rPr>
        <w:rFonts w:ascii="Verdana" w:hAnsi="Verdana" w:cs="Verdana" w:hint="default"/>
      </w:rPr>
    </w:lvl>
    <w:lvl w:ilvl="6" w:tplc="5160658C" w:tentative="1">
      <w:start w:val="1"/>
      <w:numFmt w:val="bullet"/>
      <w:lvlText w:val="-"/>
      <w:lvlJc w:val="left"/>
      <w:pPr>
        <w:tabs>
          <w:tab w:val="num" w:pos="5040"/>
        </w:tabs>
        <w:ind w:left="5040" w:hanging="360"/>
      </w:pPr>
      <w:rPr>
        <w:rFonts w:ascii="Verdana" w:hAnsi="Verdana" w:cs="Verdana" w:hint="default"/>
      </w:rPr>
    </w:lvl>
    <w:lvl w:ilvl="7" w:tplc="0882B7A0" w:tentative="1">
      <w:start w:val="1"/>
      <w:numFmt w:val="bullet"/>
      <w:lvlText w:val="-"/>
      <w:lvlJc w:val="left"/>
      <w:pPr>
        <w:tabs>
          <w:tab w:val="num" w:pos="5760"/>
        </w:tabs>
        <w:ind w:left="5760" w:hanging="360"/>
      </w:pPr>
      <w:rPr>
        <w:rFonts w:ascii="Verdana" w:hAnsi="Verdana" w:cs="Verdana" w:hint="default"/>
      </w:rPr>
    </w:lvl>
    <w:lvl w:ilvl="8" w:tplc="0AC461CA" w:tentative="1">
      <w:start w:val="1"/>
      <w:numFmt w:val="bullet"/>
      <w:lvlText w:val="-"/>
      <w:lvlJc w:val="left"/>
      <w:pPr>
        <w:tabs>
          <w:tab w:val="num" w:pos="6480"/>
        </w:tabs>
        <w:ind w:left="6480" w:hanging="360"/>
      </w:pPr>
      <w:rPr>
        <w:rFonts w:ascii="Verdana" w:hAnsi="Verdana" w:cs="Verdana"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hdrShapeDefaults>
    <o:shapedefaults v:ext="edit" spidmax="583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38"/>
    <w:rsid w:val="00027CB1"/>
    <w:rsid w:val="00034251"/>
    <w:rsid w:val="000353E2"/>
    <w:rsid w:val="00064FEC"/>
    <w:rsid w:val="00067E7B"/>
    <w:rsid w:val="00081345"/>
    <w:rsid w:val="000A0CA6"/>
    <w:rsid w:val="000A4543"/>
    <w:rsid w:val="000A6892"/>
    <w:rsid w:val="000B020A"/>
    <w:rsid w:val="000B11BC"/>
    <w:rsid w:val="000D73F8"/>
    <w:rsid w:val="000D76D0"/>
    <w:rsid w:val="000E0293"/>
    <w:rsid w:val="000E73B5"/>
    <w:rsid w:val="001033EC"/>
    <w:rsid w:val="00105A77"/>
    <w:rsid w:val="00124676"/>
    <w:rsid w:val="00130892"/>
    <w:rsid w:val="0013369B"/>
    <w:rsid w:val="00141B63"/>
    <w:rsid w:val="00151729"/>
    <w:rsid w:val="00152587"/>
    <w:rsid w:val="00172E47"/>
    <w:rsid w:val="00177623"/>
    <w:rsid w:val="00183EF0"/>
    <w:rsid w:val="001920FC"/>
    <w:rsid w:val="001A5A90"/>
    <w:rsid w:val="001B4E4A"/>
    <w:rsid w:val="001B7216"/>
    <w:rsid w:val="001C4F3D"/>
    <w:rsid w:val="001C7E2B"/>
    <w:rsid w:val="001D2588"/>
    <w:rsid w:val="001D5FDD"/>
    <w:rsid w:val="001E3399"/>
    <w:rsid w:val="00212627"/>
    <w:rsid w:val="0022088A"/>
    <w:rsid w:val="002332EF"/>
    <w:rsid w:val="002400A6"/>
    <w:rsid w:val="0024033B"/>
    <w:rsid w:val="002449ED"/>
    <w:rsid w:val="00250599"/>
    <w:rsid w:val="00263021"/>
    <w:rsid w:val="002647F5"/>
    <w:rsid w:val="002649B3"/>
    <w:rsid w:val="002740BC"/>
    <w:rsid w:val="002749B6"/>
    <w:rsid w:val="002B394B"/>
    <w:rsid w:val="002B4480"/>
    <w:rsid w:val="002B6744"/>
    <w:rsid w:val="002B751B"/>
    <w:rsid w:val="002E1F09"/>
    <w:rsid w:val="00315B39"/>
    <w:rsid w:val="0032373A"/>
    <w:rsid w:val="00347249"/>
    <w:rsid w:val="00373D65"/>
    <w:rsid w:val="00376A79"/>
    <w:rsid w:val="00381AEA"/>
    <w:rsid w:val="00391E4C"/>
    <w:rsid w:val="003B5A7C"/>
    <w:rsid w:val="003C561B"/>
    <w:rsid w:val="003E016F"/>
    <w:rsid w:val="003F7AA0"/>
    <w:rsid w:val="004060EE"/>
    <w:rsid w:val="00411205"/>
    <w:rsid w:val="0043150B"/>
    <w:rsid w:val="0043254B"/>
    <w:rsid w:val="004508C7"/>
    <w:rsid w:val="00457249"/>
    <w:rsid w:val="0049175C"/>
    <w:rsid w:val="004A2531"/>
    <w:rsid w:val="004C2876"/>
    <w:rsid w:val="004F07C2"/>
    <w:rsid w:val="005157A8"/>
    <w:rsid w:val="00525861"/>
    <w:rsid w:val="00532357"/>
    <w:rsid w:val="005564B7"/>
    <w:rsid w:val="00576C74"/>
    <w:rsid w:val="0058574A"/>
    <w:rsid w:val="005A0CD0"/>
    <w:rsid w:val="005B0D5B"/>
    <w:rsid w:val="005B3B11"/>
    <w:rsid w:val="005B79F8"/>
    <w:rsid w:val="005C5E02"/>
    <w:rsid w:val="005D4E1D"/>
    <w:rsid w:val="005E55FA"/>
    <w:rsid w:val="005F6362"/>
    <w:rsid w:val="005F6D12"/>
    <w:rsid w:val="00614F7B"/>
    <w:rsid w:val="00674B91"/>
    <w:rsid w:val="006855B2"/>
    <w:rsid w:val="00692EC2"/>
    <w:rsid w:val="006A1055"/>
    <w:rsid w:val="006E3D53"/>
    <w:rsid w:val="006F5F04"/>
    <w:rsid w:val="007003DC"/>
    <w:rsid w:val="00705504"/>
    <w:rsid w:val="007077D4"/>
    <w:rsid w:val="007135C0"/>
    <w:rsid w:val="00714F38"/>
    <w:rsid w:val="00746AE8"/>
    <w:rsid w:val="00747B87"/>
    <w:rsid w:val="00757A14"/>
    <w:rsid w:val="00764C2A"/>
    <w:rsid w:val="007757F6"/>
    <w:rsid w:val="0077586E"/>
    <w:rsid w:val="0078608E"/>
    <w:rsid w:val="00795DB3"/>
    <w:rsid w:val="007B1EC6"/>
    <w:rsid w:val="007B7A40"/>
    <w:rsid w:val="007C0563"/>
    <w:rsid w:val="007C5995"/>
    <w:rsid w:val="007E4D9D"/>
    <w:rsid w:val="007E77B3"/>
    <w:rsid w:val="0080258D"/>
    <w:rsid w:val="00803FC4"/>
    <w:rsid w:val="00810E8D"/>
    <w:rsid w:val="00823DAA"/>
    <w:rsid w:val="00825D8C"/>
    <w:rsid w:val="008354D9"/>
    <w:rsid w:val="0083601A"/>
    <w:rsid w:val="008402CF"/>
    <w:rsid w:val="00847E80"/>
    <w:rsid w:val="008654AC"/>
    <w:rsid w:val="00872001"/>
    <w:rsid w:val="00873E03"/>
    <w:rsid w:val="008C7768"/>
    <w:rsid w:val="008F3F90"/>
    <w:rsid w:val="00920F95"/>
    <w:rsid w:val="009252A5"/>
    <w:rsid w:val="00931864"/>
    <w:rsid w:val="009323FE"/>
    <w:rsid w:val="00932F39"/>
    <w:rsid w:val="00950043"/>
    <w:rsid w:val="00961FE4"/>
    <w:rsid w:val="009633BF"/>
    <w:rsid w:val="00993C6F"/>
    <w:rsid w:val="00994377"/>
    <w:rsid w:val="009977C4"/>
    <w:rsid w:val="009A5DC3"/>
    <w:rsid w:val="009B4A82"/>
    <w:rsid w:val="009F092E"/>
    <w:rsid w:val="009F46B8"/>
    <w:rsid w:val="00A00B28"/>
    <w:rsid w:val="00A076D7"/>
    <w:rsid w:val="00A2462F"/>
    <w:rsid w:val="00A25A25"/>
    <w:rsid w:val="00A3207B"/>
    <w:rsid w:val="00A346F7"/>
    <w:rsid w:val="00A34D9D"/>
    <w:rsid w:val="00AA4476"/>
    <w:rsid w:val="00AB492E"/>
    <w:rsid w:val="00AC4B10"/>
    <w:rsid w:val="00AD07E4"/>
    <w:rsid w:val="00AE17E2"/>
    <w:rsid w:val="00B11D65"/>
    <w:rsid w:val="00B2665F"/>
    <w:rsid w:val="00B26AF1"/>
    <w:rsid w:val="00B321DA"/>
    <w:rsid w:val="00B37BC9"/>
    <w:rsid w:val="00B56288"/>
    <w:rsid w:val="00B66F9B"/>
    <w:rsid w:val="00B70381"/>
    <w:rsid w:val="00B80366"/>
    <w:rsid w:val="00B848DF"/>
    <w:rsid w:val="00B90BBE"/>
    <w:rsid w:val="00BA2870"/>
    <w:rsid w:val="00BA603D"/>
    <w:rsid w:val="00BA62AA"/>
    <w:rsid w:val="00BB2A58"/>
    <w:rsid w:val="00BB7D01"/>
    <w:rsid w:val="00BE2D27"/>
    <w:rsid w:val="00BF3938"/>
    <w:rsid w:val="00C030DC"/>
    <w:rsid w:val="00C119F9"/>
    <w:rsid w:val="00C23CA4"/>
    <w:rsid w:val="00C317B6"/>
    <w:rsid w:val="00C3457E"/>
    <w:rsid w:val="00C46FF8"/>
    <w:rsid w:val="00C71F00"/>
    <w:rsid w:val="00C83236"/>
    <w:rsid w:val="00CA4E3B"/>
    <w:rsid w:val="00CB63BB"/>
    <w:rsid w:val="00CB7C86"/>
    <w:rsid w:val="00CC01B3"/>
    <w:rsid w:val="00CC0EAF"/>
    <w:rsid w:val="00CC2CB7"/>
    <w:rsid w:val="00CD72E2"/>
    <w:rsid w:val="00D36C34"/>
    <w:rsid w:val="00D429B6"/>
    <w:rsid w:val="00D43220"/>
    <w:rsid w:val="00D51A65"/>
    <w:rsid w:val="00D62304"/>
    <w:rsid w:val="00DA18AA"/>
    <w:rsid w:val="00DA2CC3"/>
    <w:rsid w:val="00DC7938"/>
    <w:rsid w:val="00DD3431"/>
    <w:rsid w:val="00DD55C2"/>
    <w:rsid w:val="00DD55C5"/>
    <w:rsid w:val="00E20F08"/>
    <w:rsid w:val="00E340B1"/>
    <w:rsid w:val="00E343B3"/>
    <w:rsid w:val="00E62CC4"/>
    <w:rsid w:val="00E6306F"/>
    <w:rsid w:val="00E632AA"/>
    <w:rsid w:val="00E65115"/>
    <w:rsid w:val="00E9019C"/>
    <w:rsid w:val="00EB12D8"/>
    <w:rsid w:val="00EC30C6"/>
    <w:rsid w:val="00EF3B61"/>
    <w:rsid w:val="00F100BB"/>
    <w:rsid w:val="00F11989"/>
    <w:rsid w:val="00F15FFE"/>
    <w:rsid w:val="00F21836"/>
    <w:rsid w:val="00F341BB"/>
    <w:rsid w:val="00F3437E"/>
    <w:rsid w:val="00F508DD"/>
    <w:rsid w:val="00F617C8"/>
    <w:rsid w:val="00F6522F"/>
    <w:rsid w:val="00F777FE"/>
    <w:rsid w:val="00F8246F"/>
    <w:rsid w:val="00F83EE3"/>
    <w:rsid w:val="00F943A5"/>
    <w:rsid w:val="00FA1155"/>
    <w:rsid w:val="00FB4C90"/>
    <w:rsid w:val="00FB5F93"/>
    <w:rsid w:val="00FC3EA8"/>
    <w:rsid w:val="00FC4EB1"/>
    <w:rsid w:val="00FD40A2"/>
    <w:rsid w:val="00FD6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enu v:ext="edit" fillcolor="none"/>
    </o:shapedefaults>
    <o:shapelayout v:ext="edit">
      <o:idmap v:ext="edit" data="1"/>
    </o:shapelayout>
  </w:shapeDefaults>
  <w:decimalSymbol w:val=","/>
  <w:listSeparator w:val=";"/>
  <w14:docId w14:val="4D3EFD07"/>
  <w15:docId w15:val="{DAC2D074-2F3D-40A7-A3C7-DB25ABCF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lang w:eastAsia="en-US"/>
    </w:rPr>
  </w:style>
  <w:style w:type="paragraph" w:styleId="berschrift1">
    <w:name w:val="heading 1"/>
    <w:basedOn w:val="Standard"/>
    <w:next w:val="Standard"/>
    <w:qFormat/>
    <w:pPr>
      <w:keepNext/>
      <w:tabs>
        <w:tab w:val="left" w:pos="709"/>
      </w:tabs>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Kopfzeile">
    <w:name w:val="header"/>
    <w:basedOn w:val="Standard"/>
    <w:rsid w:val="00810E8D"/>
    <w:pPr>
      <w:tabs>
        <w:tab w:val="center" w:pos="4536"/>
        <w:tab w:val="right" w:pos="9072"/>
      </w:tabs>
    </w:pPr>
  </w:style>
  <w:style w:type="paragraph" w:styleId="Fuzeile">
    <w:name w:val="footer"/>
    <w:basedOn w:val="Standard"/>
    <w:rsid w:val="00810E8D"/>
    <w:pPr>
      <w:tabs>
        <w:tab w:val="center" w:pos="4536"/>
        <w:tab w:val="right" w:pos="9072"/>
      </w:tabs>
    </w:pPr>
  </w:style>
  <w:style w:type="character" w:styleId="NichtaufgelsteErwhnung">
    <w:name w:val="Unresolved Mention"/>
    <w:basedOn w:val="Absatz-Standardschriftart"/>
    <w:uiPriority w:val="99"/>
    <w:semiHidden/>
    <w:unhideWhenUsed/>
    <w:rsid w:val="0027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ziehl_abegg/video/68753682369179845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F449-34AE-4394-9985-099827BF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3909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Headline Arial 16 fett</vt:lpstr>
    </vt:vector>
  </TitlesOfParts>
  <Company>OIV</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Arial 16 fett</dc:title>
  <dc:creator>heide</dc:creator>
  <cp:lastModifiedBy>Grill, Rainer / PR</cp:lastModifiedBy>
  <cp:revision>6</cp:revision>
  <cp:lastPrinted>2019-05-31T14:15:00Z</cp:lastPrinted>
  <dcterms:created xsi:type="dcterms:W3CDTF">2020-10-19T13:26:00Z</dcterms:created>
  <dcterms:modified xsi:type="dcterms:W3CDTF">2020-10-19T14:33:00Z</dcterms:modified>
</cp:coreProperties>
</file>