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578" w:rsidRDefault="00E97B8E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16 Mio. Euro</w:t>
      </w:r>
      <w:r w:rsidR="002F0578">
        <w:rPr>
          <w:rFonts w:ascii="Arial" w:hAnsi="Arial" w:cs="Arial"/>
          <w:b/>
          <w:bCs/>
          <w:sz w:val="32"/>
          <w:szCs w:val="32"/>
        </w:rPr>
        <w:t xml:space="preserve"> für </w:t>
      </w:r>
      <w:r w:rsidR="00855BCC">
        <w:rPr>
          <w:rFonts w:ascii="Arial" w:hAnsi="Arial" w:cs="Arial"/>
          <w:b/>
          <w:bCs/>
          <w:sz w:val="32"/>
          <w:szCs w:val="32"/>
        </w:rPr>
        <w:t>das Wachstum</w:t>
      </w:r>
      <w:r w:rsidR="002F0578">
        <w:rPr>
          <w:rFonts w:ascii="Arial" w:hAnsi="Arial" w:cs="Arial"/>
          <w:b/>
          <w:bCs/>
          <w:sz w:val="32"/>
          <w:szCs w:val="32"/>
        </w:rPr>
        <w:t xml:space="preserve"> nach Corona</w:t>
      </w:r>
    </w:p>
    <w:p w:rsidR="00CD72E2" w:rsidRDefault="00CD72E2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</w:rPr>
      </w:pPr>
    </w:p>
    <w:p w:rsidR="002F0578" w:rsidRDefault="002F0578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Ziehl-Abegg erweitert Produktion für energiesparende Ventilatoren in Kupferzell</w:t>
      </w:r>
    </w:p>
    <w:p w:rsidR="00A2462F" w:rsidRDefault="00A2462F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2F0578" w:rsidRDefault="002F0578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„Die Weltmärkte werden auch </w:t>
      </w:r>
      <w:r w:rsidR="00855BCC">
        <w:rPr>
          <w:rFonts w:ascii="Arial" w:hAnsi="Arial" w:cs="Arial"/>
          <w:b/>
        </w:rPr>
        <w:t>in Zukunft</w:t>
      </w:r>
      <w:r>
        <w:rPr>
          <w:rFonts w:ascii="Arial" w:hAnsi="Arial" w:cs="Arial"/>
          <w:b/>
        </w:rPr>
        <w:t xml:space="preserve"> qualitativ hochwertige Elektromotoren und Ventilatoren benötigen“, sagt Vorstandsvorsitzender Peter Fenkl. Daher investiert das Künzelsauer Unternehmen am Standort Kupferzell </w:t>
      </w:r>
      <w:r w:rsidR="0079272A">
        <w:rPr>
          <w:rFonts w:ascii="Arial" w:hAnsi="Arial" w:cs="Arial"/>
          <w:b/>
        </w:rPr>
        <w:t xml:space="preserve">jetzt </w:t>
      </w:r>
      <w:r>
        <w:rPr>
          <w:rFonts w:ascii="Arial" w:hAnsi="Arial" w:cs="Arial"/>
          <w:b/>
        </w:rPr>
        <w:t>16 Mio. Euro in die Erweiterung der Produktion</w:t>
      </w:r>
      <w:r w:rsidR="0079272A">
        <w:rPr>
          <w:rFonts w:ascii="Arial" w:hAnsi="Arial" w:cs="Arial"/>
          <w:b/>
        </w:rPr>
        <w:t>sgebäude</w:t>
      </w:r>
      <w:r>
        <w:rPr>
          <w:rFonts w:ascii="Arial" w:hAnsi="Arial" w:cs="Arial"/>
          <w:b/>
        </w:rPr>
        <w:t xml:space="preserve">. </w:t>
      </w:r>
      <w:r w:rsidR="0079272A">
        <w:rPr>
          <w:rFonts w:ascii="Arial" w:hAnsi="Arial" w:cs="Arial"/>
          <w:b/>
        </w:rPr>
        <w:t>Wirtschaftsministerin Dr. Nicole Hoffmeister-Kraut lobt beim offiziellen Spatenstich die Investition am Standort Baden-Württemberg.</w:t>
      </w:r>
    </w:p>
    <w:p w:rsidR="00FC5C84" w:rsidRDefault="00FC5C84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</w:p>
    <w:p w:rsidR="00FC5C84" w:rsidRPr="00EA4E50" w:rsidRDefault="00FC5C84" w:rsidP="00FC5C84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</w:rPr>
      </w:pPr>
      <w:r w:rsidRPr="00EA4E50">
        <w:rPr>
          <w:rFonts w:ascii="Arial" w:hAnsi="Arial" w:cs="Arial"/>
          <w:b/>
        </w:rPr>
        <w:t xml:space="preserve">„Das Neubauprojekt ist ein klares Bekenntnis zum Produktions- und Innovationsstandort Baden-Württemberg. Unser Land braucht Unternehmen wie die Ziehl-Abegg SE, die gerade in schwierigen Zeiten eine Führungsrolle in unserer Wirtschaft einnehmen“ sagt Wirtschaftsministerin Dr. Nicole Hoffmeister-Kraut. </w:t>
      </w:r>
    </w:p>
    <w:p w:rsidR="009A2CEA" w:rsidRDefault="009A2CEA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F97490" w:rsidRDefault="0079272A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Das </w:t>
      </w:r>
      <w:r w:rsidR="00E4505D">
        <w:rPr>
          <w:rFonts w:ascii="Arial" w:hAnsi="Arial" w:cs="Arial"/>
        </w:rPr>
        <w:t xml:space="preserve">Hohenloher </w:t>
      </w:r>
      <w:r>
        <w:rPr>
          <w:rFonts w:ascii="Arial" w:hAnsi="Arial" w:cs="Arial"/>
        </w:rPr>
        <w:t xml:space="preserve">Industrieunternehmen ist auch </w:t>
      </w:r>
      <w:r w:rsidR="00E4505D">
        <w:rPr>
          <w:rFonts w:ascii="Arial" w:hAnsi="Arial" w:cs="Arial"/>
        </w:rPr>
        <w:t xml:space="preserve">global </w:t>
      </w:r>
      <w:r>
        <w:rPr>
          <w:rFonts w:ascii="Arial" w:hAnsi="Arial" w:cs="Arial"/>
        </w:rPr>
        <w:t>von der Corona</w:t>
      </w:r>
      <w:r w:rsidR="00E4505D">
        <w:rPr>
          <w:rFonts w:ascii="Arial" w:hAnsi="Arial" w:cs="Arial"/>
        </w:rPr>
        <w:t>-K</w:t>
      </w:r>
      <w:r>
        <w:rPr>
          <w:rFonts w:ascii="Arial" w:hAnsi="Arial" w:cs="Arial"/>
        </w:rPr>
        <w:t xml:space="preserve">rise betroffen: Die Umsätze liegen </w:t>
      </w:r>
      <w:r w:rsidR="00ED1EC3">
        <w:rPr>
          <w:rFonts w:ascii="Arial" w:hAnsi="Arial" w:cs="Arial"/>
        </w:rPr>
        <w:t xml:space="preserve">etwa auf </w:t>
      </w:r>
      <w:r>
        <w:rPr>
          <w:rFonts w:ascii="Arial" w:hAnsi="Arial" w:cs="Arial"/>
        </w:rPr>
        <w:t>Vorjahr</w:t>
      </w:r>
      <w:r w:rsidR="00ED1EC3">
        <w:rPr>
          <w:rFonts w:ascii="Arial" w:hAnsi="Arial" w:cs="Arial"/>
        </w:rPr>
        <w:t>esniveau</w:t>
      </w:r>
      <w:bookmarkStart w:id="0" w:name="_GoBack"/>
      <w:bookmarkEnd w:id="0"/>
      <w:r>
        <w:rPr>
          <w:rFonts w:ascii="Arial" w:hAnsi="Arial" w:cs="Arial"/>
        </w:rPr>
        <w:t xml:space="preserve">. „Ein branchenweit überdurchschnittliches Umsatzplus von 8,6 Prozent im Jahr 2019 ist allerdings eine solide Basis“, erklärt Unternehmens-Chef Fenkl. Im laufenden Jahr kommt dem Hohenloher Unternehmen die große Bandbreite </w:t>
      </w:r>
      <w:r w:rsidR="00F97490">
        <w:rPr>
          <w:rFonts w:ascii="Arial" w:hAnsi="Arial" w:cs="Arial"/>
        </w:rPr>
        <w:t xml:space="preserve">an Anwendung zugute, in denen Produkte von Ziehl-Abegg zu finden sind. Besonders der Geschäftsbereich Antriebstechnik mit Elektromotoren für Aufzüge erlebt im laufenden Jahr beim Auftragseingang ein Allzeithoch nach dem anderen. </w:t>
      </w:r>
    </w:p>
    <w:p w:rsidR="00E4505D" w:rsidRDefault="00E4505D" w:rsidP="00B26AF1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723D84" w:rsidRDefault="00E4505D" w:rsidP="00723D84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>Im neuen Gebäude wird weitere Produktionsfläche von rund 8</w:t>
      </w:r>
      <w:r w:rsidR="00855BC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400 Quadratmetern </w:t>
      </w:r>
      <w:r w:rsidR="00855BCC">
        <w:rPr>
          <w:rFonts w:ascii="Arial" w:hAnsi="Arial" w:cs="Arial"/>
        </w:rPr>
        <w:t xml:space="preserve">für den Bau </w:t>
      </w:r>
      <w:r w:rsidR="0067399D">
        <w:rPr>
          <w:rFonts w:ascii="Arial" w:hAnsi="Arial" w:cs="Arial"/>
        </w:rPr>
        <w:t xml:space="preserve">der modernsten Generation </w:t>
      </w:r>
      <w:r w:rsidR="00855BCC">
        <w:rPr>
          <w:rFonts w:ascii="Arial" w:hAnsi="Arial" w:cs="Arial"/>
        </w:rPr>
        <w:t xml:space="preserve">energieeffizienter Elektromotoren </w:t>
      </w:r>
      <w:r>
        <w:rPr>
          <w:rFonts w:ascii="Arial" w:hAnsi="Arial" w:cs="Arial"/>
        </w:rPr>
        <w:t xml:space="preserve">geschaffen. „Der langlebige und effiziente Elektromotor ist seit mehr als 100 Jahren unsere Kernkompetenz“, </w:t>
      </w:r>
      <w:r w:rsidR="00723D84">
        <w:rPr>
          <w:rFonts w:ascii="Arial" w:hAnsi="Arial" w:cs="Arial"/>
        </w:rPr>
        <w:t>unterstreicht</w:t>
      </w:r>
      <w:r>
        <w:rPr>
          <w:rFonts w:ascii="Arial" w:hAnsi="Arial" w:cs="Arial"/>
        </w:rPr>
        <w:t xml:space="preserve"> Fenkl. </w:t>
      </w:r>
      <w:r w:rsidR="00723D84">
        <w:rPr>
          <w:rFonts w:ascii="Arial" w:hAnsi="Arial" w:cs="Arial"/>
        </w:rPr>
        <w:t>Gleichzeitig ist Ziehl-Abegg Technologieführer beim bionischen Design von Ventilatoren. Da</w:t>
      </w:r>
      <w:r w:rsidR="00723D84" w:rsidRPr="00E4505D">
        <w:rPr>
          <w:rFonts w:ascii="Arial" w:hAnsi="Arial" w:cs="Arial"/>
        </w:rPr>
        <w:t xml:space="preserve"> viele aerodynamisch ideale Geometrien in Stahl oder Aluminium </w:t>
      </w:r>
      <w:r w:rsidR="00723D84">
        <w:rPr>
          <w:rFonts w:ascii="Arial" w:hAnsi="Arial" w:cs="Arial"/>
        </w:rPr>
        <w:t xml:space="preserve">allerdings </w:t>
      </w:r>
      <w:r w:rsidR="00723D84" w:rsidRPr="00E4505D">
        <w:rPr>
          <w:rFonts w:ascii="Arial" w:hAnsi="Arial" w:cs="Arial"/>
        </w:rPr>
        <w:t>nicht umsetzbar</w:t>
      </w:r>
      <w:r w:rsidR="00723D84">
        <w:rPr>
          <w:rFonts w:ascii="Arial" w:hAnsi="Arial" w:cs="Arial"/>
        </w:rPr>
        <w:t xml:space="preserve"> sind, wird der Kunststoffbereich ausgebaut</w:t>
      </w:r>
      <w:r w:rsidR="00723D84" w:rsidRPr="00E4505D">
        <w:rPr>
          <w:rFonts w:ascii="Arial" w:hAnsi="Arial" w:cs="Arial"/>
        </w:rPr>
        <w:t>.</w:t>
      </w:r>
      <w:r w:rsidR="00723D84">
        <w:rPr>
          <w:rFonts w:ascii="Arial" w:hAnsi="Arial" w:cs="Arial"/>
        </w:rPr>
        <w:t xml:space="preserve"> „Wir benötigen unbedingt mehr Raum für weitere Kunststoffspritzmaschinen“, so Fenkl. Insgesamt baut Ziehl-Abegg </w:t>
      </w:r>
      <w:r w:rsidR="00B01473">
        <w:rPr>
          <w:rFonts w:ascii="Arial" w:hAnsi="Arial" w:cs="Arial"/>
        </w:rPr>
        <w:t>weltweit</w:t>
      </w:r>
      <w:r w:rsidR="00855BCC">
        <w:rPr>
          <w:rFonts w:ascii="Arial" w:hAnsi="Arial" w:cs="Arial"/>
        </w:rPr>
        <w:t xml:space="preserve"> </w:t>
      </w:r>
      <w:r w:rsidR="00723D84">
        <w:rPr>
          <w:rFonts w:ascii="Arial" w:hAnsi="Arial" w:cs="Arial"/>
        </w:rPr>
        <w:t>Fertigungen aus</w:t>
      </w:r>
      <w:r w:rsidR="00B01473">
        <w:rPr>
          <w:rFonts w:ascii="Arial" w:hAnsi="Arial" w:cs="Arial"/>
        </w:rPr>
        <w:t xml:space="preserve"> oder optimiert bestehende Anlagen</w:t>
      </w:r>
      <w:r w:rsidR="00723D84">
        <w:rPr>
          <w:rFonts w:ascii="Arial" w:hAnsi="Arial" w:cs="Arial"/>
        </w:rPr>
        <w:t xml:space="preserve">: sowohl in </w:t>
      </w:r>
      <w:r w:rsidR="00855BCC">
        <w:rPr>
          <w:rFonts w:ascii="Arial" w:hAnsi="Arial" w:cs="Arial"/>
        </w:rPr>
        <w:t>Schöntal-</w:t>
      </w:r>
      <w:r w:rsidR="00723D84">
        <w:rPr>
          <w:rFonts w:ascii="Arial" w:hAnsi="Arial" w:cs="Arial"/>
        </w:rPr>
        <w:t xml:space="preserve">Bieringen, wo der Aluminiumguss angesiedelt ist, als auch </w:t>
      </w:r>
      <w:r w:rsidR="00855BCC">
        <w:rPr>
          <w:rFonts w:ascii="Arial" w:hAnsi="Arial" w:cs="Arial"/>
        </w:rPr>
        <w:t>an</w:t>
      </w:r>
      <w:r w:rsidR="00723D84">
        <w:rPr>
          <w:rFonts w:ascii="Arial" w:hAnsi="Arial" w:cs="Arial"/>
        </w:rPr>
        <w:t xml:space="preserve"> </w:t>
      </w:r>
      <w:r w:rsidR="00855BCC">
        <w:rPr>
          <w:rFonts w:ascii="Arial" w:hAnsi="Arial" w:cs="Arial"/>
        </w:rPr>
        <w:t xml:space="preserve">den </w:t>
      </w:r>
      <w:r w:rsidR="00723D84">
        <w:rPr>
          <w:rFonts w:ascii="Arial" w:hAnsi="Arial" w:cs="Arial"/>
        </w:rPr>
        <w:t xml:space="preserve">Standorten in Amerika und Asien. „Gerade Corona hat gezeigt, dass wir </w:t>
      </w:r>
      <w:r w:rsidR="00855BCC">
        <w:rPr>
          <w:rFonts w:ascii="Arial" w:hAnsi="Arial" w:cs="Arial"/>
        </w:rPr>
        <w:t xml:space="preserve">und unsere Kunden </w:t>
      </w:r>
      <w:r w:rsidR="00723D84">
        <w:rPr>
          <w:rFonts w:ascii="Arial" w:hAnsi="Arial" w:cs="Arial"/>
        </w:rPr>
        <w:t xml:space="preserve">lange Lieferwege genau betrachten müssen“, sagt der Vorstands-Chef. </w:t>
      </w:r>
    </w:p>
    <w:p w:rsidR="009A2CEA" w:rsidRDefault="009A2CEA" w:rsidP="00723D84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</w:rPr>
      </w:pPr>
    </w:p>
    <w:p w:rsidR="00FC5C84" w:rsidRPr="00EA4E50" w:rsidRDefault="00FC5C84" w:rsidP="00723D84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EA4E50">
        <w:rPr>
          <w:rFonts w:ascii="Arial" w:hAnsi="Arial" w:cs="Arial"/>
        </w:rPr>
        <w:t>„Die Ziehl-Abegg SE steht für das, was unsere Wirtschaft in Baden-Württemberg besonders auszeichnet: Regional verwurzelt, aber global aktiv. Mit dieser Investition baut das Unternehmen die Resilienz seiner Lieferketten und die hohe Wertschöpfungstiefe hier am Standort weiter aus“, sagt Wirtschaftsministerin Hoffmeister-Kraut.</w:t>
      </w:r>
    </w:p>
    <w:p w:rsidR="00FC5C84" w:rsidRDefault="00FC5C84" w:rsidP="00723D84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9A2CEA" w:rsidRDefault="00723D84" w:rsidP="00723D84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Der Hohenloher Elektromotoren und Ventilatorenhersteller steht traditionell für eine hohe Fertigungstiefe. „Diese Stärke werden wir weiter </w:t>
      </w:r>
      <w:r w:rsidR="00B24988">
        <w:rPr>
          <w:rFonts w:ascii="Arial" w:hAnsi="Arial" w:cs="Arial"/>
        </w:rPr>
        <w:t>fortführen</w:t>
      </w:r>
      <w:r>
        <w:rPr>
          <w:rFonts w:ascii="Arial" w:hAnsi="Arial" w:cs="Arial"/>
        </w:rPr>
        <w:t xml:space="preserve"> und gleichzeitig das </w:t>
      </w:r>
      <w:r w:rsidR="00B24988">
        <w:rPr>
          <w:rFonts w:ascii="Arial" w:hAnsi="Arial" w:cs="Arial"/>
        </w:rPr>
        <w:t xml:space="preserve">Digitalgeschäft forcieren.“ Die Motoren und Ventilatoren von Ziehl-Abegg sind seit Jahren Industrie-4.0-fähig, also via Ethernet oder Bluetooth in Netzwerke einbind- und steuerbar. Diesen Trend der Vernetzung treibt Ziehl-Abegg mit einer eigenen Cloud-Lösung voran. „Wir haben uns dazu einen sehr erfahrenen und innovativen Partner gesucht“, erklärt Fenkl die Partnerschaft mit der Telekom. </w:t>
      </w:r>
      <w:r w:rsidR="009A2CEA">
        <w:rPr>
          <w:rFonts w:ascii="Arial" w:hAnsi="Arial" w:cs="Arial"/>
        </w:rPr>
        <w:t>„Die Kundenreaktionen zeigen, dass wir damit den Nerv der Zeit getroffen haben.“</w:t>
      </w:r>
    </w:p>
    <w:p w:rsidR="009A2CEA" w:rsidRDefault="009A2CEA" w:rsidP="00723D84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855BCC" w:rsidRDefault="009A2CEA" w:rsidP="009A2CE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„In der weltweiten Wirtschaftskrise 2008 sind wir 17 Prozent im Umsatz gesunken und haben im Folgejahr um mehr als 20 Prozent zugelegt – das ging nur, weil wir sehr gute Produkte und motivierte wie qualifizierte Mitarbeiter haben“, so Firmenchef Fenkl. Vor diesem Hintergrund investiere Ziehl-Abegg jetzt bewusst antizyklisch. „Wenn Corona und die daraus </w:t>
      </w:r>
      <w:r w:rsidR="00F44677">
        <w:rPr>
          <w:rFonts w:ascii="Arial" w:hAnsi="Arial" w:cs="Arial"/>
        </w:rPr>
        <w:t>resultierende</w:t>
      </w:r>
      <w:r>
        <w:rPr>
          <w:rFonts w:ascii="Arial" w:hAnsi="Arial" w:cs="Arial"/>
        </w:rPr>
        <w:t xml:space="preserve"> Wirtscha</w:t>
      </w:r>
      <w:r w:rsidR="00F44677">
        <w:rPr>
          <w:rFonts w:ascii="Arial" w:hAnsi="Arial" w:cs="Arial"/>
        </w:rPr>
        <w:t>f</w:t>
      </w:r>
      <w:r>
        <w:rPr>
          <w:rFonts w:ascii="Arial" w:hAnsi="Arial" w:cs="Arial"/>
        </w:rPr>
        <w:t>tskrise vorbei ist</w:t>
      </w:r>
      <w:r w:rsidR="00F44677">
        <w:rPr>
          <w:rFonts w:ascii="Arial" w:hAnsi="Arial" w:cs="Arial"/>
        </w:rPr>
        <w:t>, können wir wieder voll durchstarten!“</w:t>
      </w:r>
      <w:r w:rsidR="00855BCC">
        <w:rPr>
          <w:rFonts w:ascii="Arial" w:hAnsi="Arial" w:cs="Arial"/>
        </w:rPr>
        <w:t xml:space="preserve"> Der Neubau bietet die Möglichkeit, die derzeitige Beschäftigtenzahl bei Ziehl-Abegg im Gewerbepark Hohenlohe von gut 800 auf über 1.000 zu erhöhen.</w:t>
      </w:r>
    </w:p>
    <w:p w:rsidR="00580EFA" w:rsidRDefault="00580EFA" w:rsidP="009A2CE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580EFA" w:rsidRPr="00580EFA" w:rsidRDefault="00580EFA" w:rsidP="00580EF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</w:rPr>
      </w:pPr>
      <w:r w:rsidRPr="00580EFA">
        <w:rPr>
          <w:rFonts w:ascii="Arial" w:hAnsi="Arial" w:cs="Arial"/>
          <w:b/>
          <w:bCs/>
        </w:rPr>
        <w:t>Eckdaten/ Ziehl-Abegg im Gewerbepark Hohenlohe</w:t>
      </w:r>
    </w:p>
    <w:p w:rsidR="00580EFA" w:rsidRDefault="00580EFA" w:rsidP="00580EF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580EFA">
        <w:rPr>
          <w:rFonts w:ascii="Arial" w:hAnsi="Arial" w:cs="Arial"/>
        </w:rPr>
        <w:t xml:space="preserve">Bausumme: </w:t>
      </w:r>
      <w:r>
        <w:rPr>
          <w:rFonts w:ascii="Arial" w:hAnsi="Arial" w:cs="Arial"/>
        </w:rPr>
        <w:t>16</w:t>
      </w:r>
      <w:r w:rsidRPr="00580EFA">
        <w:rPr>
          <w:rFonts w:ascii="Arial" w:hAnsi="Arial" w:cs="Arial"/>
        </w:rPr>
        <w:t xml:space="preserve"> Mio Euro (Gebäude</w:t>
      </w:r>
      <w:r>
        <w:rPr>
          <w:rFonts w:ascii="Arial" w:hAnsi="Arial" w:cs="Arial"/>
        </w:rPr>
        <w:t xml:space="preserve"> mit 10 Verladerampen</w:t>
      </w:r>
      <w:r w:rsidRPr="00580EFA">
        <w:rPr>
          <w:rFonts w:ascii="Arial" w:hAnsi="Arial" w:cs="Arial"/>
        </w:rPr>
        <w:t>)</w:t>
      </w:r>
    </w:p>
    <w:p w:rsidR="00580EFA" w:rsidRPr="00580EFA" w:rsidRDefault="00580EFA" w:rsidP="00580EF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>112 weitere Stellplätze für Mitarbeiter</w:t>
      </w:r>
    </w:p>
    <w:p w:rsidR="00580EFA" w:rsidRPr="00580EFA" w:rsidRDefault="00580EFA" w:rsidP="00580EF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>Nutz</w:t>
      </w:r>
      <w:r w:rsidRPr="00580EFA">
        <w:rPr>
          <w:rFonts w:ascii="Arial" w:hAnsi="Arial" w:cs="Arial"/>
        </w:rPr>
        <w:t xml:space="preserve">fläche zusätzlich: </w:t>
      </w:r>
      <w:r>
        <w:rPr>
          <w:rFonts w:ascii="Arial" w:hAnsi="Arial" w:cs="Arial"/>
        </w:rPr>
        <w:t>8</w:t>
      </w:r>
      <w:r w:rsidRPr="00580EFA"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 w:rsidRPr="00580EFA">
        <w:rPr>
          <w:rFonts w:ascii="Arial" w:hAnsi="Arial" w:cs="Arial"/>
        </w:rPr>
        <w:t>00 Quadratmeter</w:t>
      </w:r>
      <w:r>
        <w:rPr>
          <w:rFonts w:ascii="Arial" w:hAnsi="Arial" w:cs="Arial"/>
        </w:rPr>
        <w:t>, davon 1.000 für Büros</w:t>
      </w:r>
    </w:p>
    <w:p w:rsidR="00580EFA" w:rsidRPr="00580EFA" w:rsidRDefault="00580EFA" w:rsidP="00580EF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580EFA">
        <w:rPr>
          <w:rFonts w:ascii="Arial" w:hAnsi="Arial" w:cs="Arial"/>
        </w:rPr>
        <w:t>Produktionsfläche insgesamt im Gewerbepark</w:t>
      </w:r>
      <w:r>
        <w:rPr>
          <w:rFonts w:ascii="Arial" w:hAnsi="Arial" w:cs="Arial"/>
        </w:rPr>
        <w:t xml:space="preserve"> bisher</w:t>
      </w:r>
      <w:r w:rsidRPr="00580EFA">
        <w:rPr>
          <w:rFonts w:ascii="Arial" w:hAnsi="Arial" w:cs="Arial"/>
        </w:rPr>
        <w:t xml:space="preserve">: 44.240 Quadratmeter </w:t>
      </w:r>
    </w:p>
    <w:p w:rsidR="00580EFA" w:rsidRDefault="00580EFA" w:rsidP="00580EF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580EFA">
        <w:rPr>
          <w:rFonts w:ascii="Arial" w:hAnsi="Arial" w:cs="Arial"/>
        </w:rPr>
        <w:t xml:space="preserve">Mitarbeiter insgesamt im Gewerbepark: </w:t>
      </w:r>
      <w:r>
        <w:rPr>
          <w:rFonts w:ascii="Arial" w:hAnsi="Arial" w:cs="Arial"/>
        </w:rPr>
        <w:t>ca. 850</w:t>
      </w:r>
      <w:r w:rsidRPr="00580EFA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2.400</w:t>
      </w:r>
      <w:r w:rsidRPr="00580EFA">
        <w:rPr>
          <w:rFonts w:ascii="Arial" w:hAnsi="Arial" w:cs="Arial"/>
        </w:rPr>
        <w:t xml:space="preserve"> in Hohenlohe gesamt, </w:t>
      </w:r>
      <w:r>
        <w:rPr>
          <w:rFonts w:ascii="Arial" w:hAnsi="Arial" w:cs="Arial"/>
        </w:rPr>
        <w:t>4.300</w:t>
      </w:r>
      <w:r w:rsidRPr="00580EFA">
        <w:rPr>
          <w:rFonts w:ascii="Arial" w:hAnsi="Arial" w:cs="Arial"/>
        </w:rPr>
        <w:t xml:space="preserve"> weltweit)  </w:t>
      </w:r>
    </w:p>
    <w:p w:rsidR="00855BCC" w:rsidRDefault="00855BCC" w:rsidP="009A2CEA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</w:p>
    <w:p w:rsidR="001B7216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  <w:r>
        <w:rPr>
          <w:rFonts w:ascii="Arial" w:eastAsia="MS Mincho" w:hAnsi="Arial" w:cs="Arial"/>
          <w:b/>
          <w:bCs/>
        </w:rPr>
        <w:t xml:space="preserve">Bildtext: </w:t>
      </w:r>
    </w:p>
    <w:p w:rsidR="00855BCC" w:rsidRPr="0017398E" w:rsidRDefault="0017398E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</w:rPr>
      </w:pPr>
      <w:r w:rsidRPr="0017398E">
        <w:rPr>
          <w:rFonts w:ascii="Arial" w:eastAsia="MS Mincho" w:hAnsi="Arial" w:cs="Arial"/>
        </w:rPr>
        <w:t xml:space="preserve">Auf den Fotos sind </w:t>
      </w:r>
      <w:r w:rsidR="00D26647" w:rsidRPr="0017398E">
        <w:rPr>
          <w:rFonts w:ascii="Arial" w:eastAsia="MS Mincho" w:hAnsi="Arial" w:cs="Arial"/>
        </w:rPr>
        <w:t>Dr. Nicole Hoffmeister-Kraut, die</w:t>
      </w:r>
      <w:r w:rsidRPr="0017398E">
        <w:rPr>
          <w:rFonts w:ascii="Arial" w:eastAsia="MS Mincho" w:hAnsi="Arial" w:cs="Arial"/>
        </w:rPr>
        <w:t xml:space="preserve"> Wirtschaftsministerien von Baden-Württemberg, und Peter Fenkl, der Vorstandsvorsitzende der ZIEHL-ABEGG SE, zu sehen. </w:t>
      </w:r>
      <w:r w:rsidR="00D26647" w:rsidRPr="0017398E">
        <w:rPr>
          <w:rFonts w:ascii="Arial" w:eastAsia="MS Mincho" w:hAnsi="Arial" w:cs="Arial"/>
        </w:rPr>
        <w:t xml:space="preserve"> </w:t>
      </w:r>
      <w:r w:rsidRPr="0017398E">
        <w:rPr>
          <w:rFonts w:ascii="Arial" w:eastAsia="MS Mincho" w:hAnsi="Arial" w:cs="Arial"/>
        </w:rPr>
        <w:t xml:space="preserve"> </w:t>
      </w:r>
    </w:p>
    <w:p w:rsidR="001B7216" w:rsidRPr="0032373A" w:rsidRDefault="001B7216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/>
          <w:bCs/>
        </w:rPr>
        <w:t xml:space="preserve">Fotohinweis (falls nötig): Ziehl-Abegg </w:t>
      </w:r>
      <w:r w:rsidR="00EA4E50">
        <w:rPr>
          <w:rFonts w:ascii="Arial" w:eastAsia="MS Mincho" w:hAnsi="Arial" w:cs="Arial"/>
          <w:b/>
          <w:bCs/>
        </w:rPr>
        <w:t>/ Ufuk Arslan</w:t>
      </w:r>
    </w:p>
    <w:p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:rsidR="002400A6" w:rsidRPr="002400A6" w:rsidRDefault="00B8036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  <w:r>
        <w:rPr>
          <w:rFonts w:ascii="Arial" w:eastAsia="MS Mincho" w:hAnsi="Arial" w:cs="Arial"/>
          <w:b/>
          <w:bCs/>
        </w:rPr>
        <w:t>Über</w:t>
      </w:r>
      <w:r w:rsidR="002400A6" w:rsidRPr="002400A6">
        <w:rPr>
          <w:rFonts w:ascii="Arial" w:eastAsia="MS Mincho" w:hAnsi="Arial" w:cs="Arial"/>
          <w:b/>
          <w:bCs/>
        </w:rPr>
        <w:t xml:space="preserve"> Ziehl-Abegg</w:t>
      </w:r>
    </w:p>
    <w:p w:rsidR="002400A6" w:rsidRPr="002400A6" w:rsidRDefault="002400A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</w:p>
    <w:p w:rsidR="00DC7938" w:rsidRPr="00DC7938" w:rsidRDefault="00DC7938" w:rsidP="00DC7938">
      <w:pPr>
        <w:jc w:val="both"/>
        <w:rPr>
          <w:rFonts w:ascii="Arial" w:hAnsi="Arial" w:cs="Arial"/>
          <w:lang w:eastAsia="de-DE"/>
        </w:rPr>
      </w:pPr>
      <w:r w:rsidRPr="00DC7938">
        <w:rPr>
          <w:rFonts w:ascii="Arial" w:hAnsi="Arial" w:cs="Arial"/>
          <w:lang w:eastAsia="de-DE"/>
        </w:rPr>
        <w:t xml:space="preserve">Ziehl-Abegg (Künzelsau, Baden-Württemberg, Deutschland) gehört zu den international führenden Unternehmen im Bereich der Luft-, Regel und Antriebstechnik. Beispiele für Einsatzgebiete der Produkte sind Wärme- und Kälteanlagen oder Reinraum- und Agraranlagen. Ziehl-Abegg hat schon in den fünfziger Jahren die Basis für moderne Ventilatorenantriebe gesetzt: Außenläufermotoren, die auch noch heute weltweit Stand der Technik sind. Ein weiterer Bereich sind elektrische Motoren, die beispielsweise in Aufzügen, medizinischen Anwendungen (Computertomographen) oder Tiefsee-Unterwasserfahrzeugen für Antrieb sorgen. Das Thema Elektromobilität im Straßenverkehr wurde 2012 bei Ziehl-Abegg Automotive angesiedelt. </w:t>
      </w:r>
      <w:r w:rsidR="005570FE">
        <w:rPr>
          <w:rFonts w:ascii="Arial" w:hAnsi="Arial" w:cs="Arial"/>
          <w:lang w:eastAsia="de-DE"/>
        </w:rPr>
        <w:t xml:space="preserve"> </w:t>
      </w:r>
    </w:p>
    <w:p w:rsidR="00DC7938" w:rsidRPr="00DC7938" w:rsidRDefault="00DC7938" w:rsidP="00DC7938">
      <w:pPr>
        <w:jc w:val="both"/>
        <w:rPr>
          <w:rFonts w:ascii="Arial" w:hAnsi="Arial" w:cs="Arial"/>
          <w:lang w:eastAsia="de-DE"/>
        </w:rPr>
      </w:pPr>
    </w:p>
    <w:p w:rsidR="00DC7938" w:rsidRPr="00DC7938" w:rsidRDefault="00DC7938" w:rsidP="00DC7938">
      <w:pPr>
        <w:jc w:val="both"/>
        <w:rPr>
          <w:rFonts w:ascii="Arial" w:hAnsi="Arial" w:cs="Arial"/>
          <w:lang w:eastAsia="de-DE"/>
        </w:rPr>
      </w:pPr>
      <w:r w:rsidRPr="00DC7938">
        <w:rPr>
          <w:rFonts w:ascii="Arial" w:hAnsi="Arial" w:cs="Arial"/>
          <w:lang w:eastAsia="de-DE"/>
        </w:rPr>
        <w:t>Das High-Tech-Unternehmen besticht durch eine hohe Innovationskraft. Ziehl-Abegg (alle Angaben sind bezogen auf das Jahr 201</w:t>
      </w:r>
      <w:r w:rsidR="00172E47">
        <w:rPr>
          <w:rFonts w:ascii="Arial" w:hAnsi="Arial" w:cs="Arial"/>
          <w:lang w:eastAsia="de-DE"/>
        </w:rPr>
        <w:t>9</w:t>
      </w:r>
      <w:r w:rsidRPr="00DC7938">
        <w:rPr>
          <w:rFonts w:ascii="Arial" w:hAnsi="Arial" w:cs="Arial"/>
          <w:lang w:eastAsia="de-DE"/>
        </w:rPr>
        <w:t>) beschäftigt 2.</w:t>
      </w:r>
      <w:r w:rsidR="00172E47">
        <w:rPr>
          <w:rFonts w:ascii="Arial" w:hAnsi="Arial" w:cs="Arial"/>
          <w:lang w:eastAsia="de-DE"/>
        </w:rPr>
        <w:t>40</w:t>
      </w:r>
      <w:r w:rsidRPr="00DC7938">
        <w:rPr>
          <w:rFonts w:ascii="Arial" w:hAnsi="Arial" w:cs="Arial"/>
          <w:lang w:eastAsia="de-DE"/>
        </w:rPr>
        <w:t>0 Mitarbeiter in süddeutschen Produktionswerken. Weltweit arbeiten für das Unternehmen 4.</w:t>
      </w:r>
      <w:r w:rsidR="00172E47">
        <w:rPr>
          <w:rFonts w:ascii="Arial" w:hAnsi="Arial" w:cs="Arial"/>
          <w:lang w:eastAsia="de-DE"/>
        </w:rPr>
        <w:t>3</w:t>
      </w:r>
      <w:r w:rsidRPr="00DC7938">
        <w:rPr>
          <w:rFonts w:ascii="Arial" w:hAnsi="Arial" w:cs="Arial"/>
          <w:lang w:eastAsia="de-DE"/>
        </w:rPr>
        <w:t>00 Mitarbeiter. Diese verteilen sich global auf 16 Produktionswerke, 29 Gesellschaften und 11</w:t>
      </w:r>
      <w:r w:rsidR="00172E47">
        <w:rPr>
          <w:rFonts w:ascii="Arial" w:hAnsi="Arial" w:cs="Arial"/>
          <w:lang w:eastAsia="de-DE"/>
        </w:rPr>
        <w:t>3</w:t>
      </w:r>
      <w:r w:rsidRPr="00DC7938">
        <w:rPr>
          <w:rFonts w:ascii="Arial" w:hAnsi="Arial" w:cs="Arial"/>
          <w:lang w:eastAsia="de-DE"/>
        </w:rPr>
        <w:t xml:space="preserve"> Vertriebsstandorte. Die rund 30.000 Artikel werden in mehr als 100 Ländern verkauft. Der Umsatz liegt bei </w:t>
      </w:r>
      <w:r w:rsidR="00172E47">
        <w:rPr>
          <w:rFonts w:ascii="Arial" w:hAnsi="Arial" w:cs="Arial"/>
          <w:lang w:eastAsia="de-DE"/>
        </w:rPr>
        <w:t>633</w:t>
      </w:r>
      <w:r w:rsidRPr="00DC7938">
        <w:rPr>
          <w:rFonts w:ascii="Arial" w:hAnsi="Arial" w:cs="Arial"/>
          <w:lang w:eastAsia="de-DE"/>
        </w:rPr>
        <w:t xml:space="preserve"> Mio. Euro. </w:t>
      </w:r>
      <w:r w:rsidR="00172E47">
        <w:rPr>
          <w:rFonts w:ascii="Arial" w:hAnsi="Arial" w:cs="Arial"/>
          <w:lang w:eastAsia="de-DE"/>
        </w:rPr>
        <w:t xml:space="preserve">Etwa 80 % </w:t>
      </w:r>
      <w:r w:rsidRPr="00DC7938">
        <w:rPr>
          <w:rFonts w:ascii="Arial" w:hAnsi="Arial" w:cs="Arial"/>
          <w:lang w:eastAsia="de-DE"/>
        </w:rPr>
        <w:t>der Umsätze werden im Export erzielt.</w:t>
      </w:r>
    </w:p>
    <w:p w:rsidR="00DC7938" w:rsidRPr="00DC7938" w:rsidRDefault="00DC7938" w:rsidP="00DC7938">
      <w:pPr>
        <w:jc w:val="both"/>
        <w:rPr>
          <w:rFonts w:ascii="Arial" w:hAnsi="Arial" w:cs="Arial"/>
          <w:lang w:eastAsia="de-DE"/>
        </w:rPr>
      </w:pPr>
    </w:p>
    <w:p w:rsidR="00DC7938" w:rsidRPr="00DC7938" w:rsidRDefault="00DC7938" w:rsidP="00DC7938">
      <w:pPr>
        <w:jc w:val="both"/>
        <w:rPr>
          <w:rFonts w:ascii="Arial" w:hAnsi="Arial" w:cs="Arial"/>
          <w:lang w:eastAsia="de-DE"/>
        </w:rPr>
      </w:pPr>
      <w:r w:rsidRPr="00DC7938">
        <w:rPr>
          <w:rFonts w:ascii="Arial" w:hAnsi="Arial" w:cs="Arial"/>
          <w:lang w:eastAsia="de-DE"/>
        </w:rPr>
        <w:t>Emil Ziehl hat die Firma 1910 in Berlin als Hersteller von Elektromotoren gegründet. Nach dem Zweiten Weltkrieg wurde der Firmensitz nach Süddeutschland verlegt. Die Ziehl-Abegg SE ist nicht börsennotiert und befindet sich in Familienbesitz.</w:t>
      </w:r>
    </w:p>
    <w:p w:rsidR="007C5995" w:rsidRDefault="00DC7938" w:rsidP="00DC7938">
      <w:pPr>
        <w:jc w:val="both"/>
        <w:rPr>
          <w:rFonts w:ascii="Arial" w:eastAsia="MS Mincho" w:hAnsi="Arial"/>
          <w:lang w:eastAsia="ja-JP"/>
        </w:rPr>
      </w:pPr>
      <w:r w:rsidRPr="00DC7938">
        <w:rPr>
          <w:rFonts w:ascii="Arial" w:hAnsi="Arial" w:cs="Arial"/>
          <w:lang w:eastAsia="de-DE"/>
        </w:rPr>
        <w:t>Weitere Informationen auf www.ziehl-abegg.de</w:t>
      </w:r>
    </w:p>
    <w:p w:rsidR="000E73B5" w:rsidRDefault="000E73B5" w:rsidP="00F100BB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lang w:eastAsia="de-DE"/>
        </w:rPr>
      </w:pPr>
    </w:p>
    <w:sectPr w:rsidR="000E73B5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92E" w:rsidRDefault="00AB492E">
      <w:r>
        <w:separator/>
      </w:r>
    </w:p>
  </w:endnote>
  <w:endnote w:type="continuationSeparator" w:id="0">
    <w:p w:rsidR="00AB492E" w:rsidRDefault="00AB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CA6910" wp14:editId="6A2D6805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20A" w:rsidRPr="000B020A" w:rsidRDefault="000B020A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Presseanfragen: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 xml:space="preserve">Telefon +49 7940 16-328, </w:t>
                          </w:r>
                          <w:r w:rsidRPr="00EC30C6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A691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wdtwIAALk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" filled="f" stroked="f">
              <v:textbox>
                <w:txbxContent>
                  <w:p w:rsidR="000B020A" w:rsidRPr="000B020A" w:rsidRDefault="000B020A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Presseanfragen: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proofErr w:type="spellStart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>Telefon</w:t>
                    </w:r>
                    <w:proofErr w:type="spellEnd"/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 xml:space="preserve"> +49 7940 16-328, </w:t>
                    </w:r>
                    <w:r w:rsidRPr="00EC30C6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92E" w:rsidRDefault="00AB492E">
      <w:r>
        <w:separator/>
      </w:r>
    </w:p>
  </w:footnote>
  <w:footnote w:type="continuationSeparator" w:id="0">
    <w:p w:rsidR="00AB492E" w:rsidRDefault="00AB4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17C8" w:rsidRDefault="00F617C8" w:rsidP="00F617C8">
    <w:pPr>
      <w:rPr>
        <w:rFonts w:ascii="Arial" w:hAnsi="Arial" w:cs="Arial"/>
        <w:lang w:val="en-GB"/>
      </w:rPr>
    </w:pPr>
  </w:p>
  <w:p w:rsidR="00F617C8" w:rsidRPr="00F100BB" w:rsidRDefault="005A0CD0" w:rsidP="00F617C8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Presseinformation</w:t>
    </w:r>
  </w:p>
  <w:p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58B812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9JEw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7475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938"/>
    <w:rsid w:val="00027CB1"/>
    <w:rsid w:val="00034251"/>
    <w:rsid w:val="000353E2"/>
    <w:rsid w:val="00064FEC"/>
    <w:rsid w:val="00067E7B"/>
    <w:rsid w:val="000A0CA6"/>
    <w:rsid w:val="000A4543"/>
    <w:rsid w:val="000A6892"/>
    <w:rsid w:val="000B020A"/>
    <w:rsid w:val="000B11BC"/>
    <w:rsid w:val="000D73F8"/>
    <w:rsid w:val="000D76D0"/>
    <w:rsid w:val="000E0293"/>
    <w:rsid w:val="000E73B5"/>
    <w:rsid w:val="001033EC"/>
    <w:rsid w:val="00105A77"/>
    <w:rsid w:val="00124676"/>
    <w:rsid w:val="00130892"/>
    <w:rsid w:val="0013369B"/>
    <w:rsid w:val="00141B63"/>
    <w:rsid w:val="00151729"/>
    <w:rsid w:val="00152587"/>
    <w:rsid w:val="00172E47"/>
    <w:rsid w:val="0017398E"/>
    <w:rsid w:val="00177623"/>
    <w:rsid w:val="00183EF0"/>
    <w:rsid w:val="001920FC"/>
    <w:rsid w:val="001A5A90"/>
    <w:rsid w:val="001B4E4A"/>
    <w:rsid w:val="001B7216"/>
    <w:rsid w:val="001C4F3D"/>
    <w:rsid w:val="001C7E2B"/>
    <w:rsid w:val="001D2588"/>
    <w:rsid w:val="001D5FDD"/>
    <w:rsid w:val="001E3399"/>
    <w:rsid w:val="00212627"/>
    <w:rsid w:val="00213F4B"/>
    <w:rsid w:val="002332EF"/>
    <w:rsid w:val="002400A6"/>
    <w:rsid w:val="0024033B"/>
    <w:rsid w:val="002449ED"/>
    <w:rsid w:val="00250599"/>
    <w:rsid w:val="00263021"/>
    <w:rsid w:val="002647F5"/>
    <w:rsid w:val="002649B3"/>
    <w:rsid w:val="002740BC"/>
    <w:rsid w:val="002B394B"/>
    <w:rsid w:val="002B4480"/>
    <w:rsid w:val="002B6744"/>
    <w:rsid w:val="002B751B"/>
    <w:rsid w:val="002E1F09"/>
    <w:rsid w:val="002F0578"/>
    <w:rsid w:val="00315B39"/>
    <w:rsid w:val="0032373A"/>
    <w:rsid w:val="00347249"/>
    <w:rsid w:val="00373D65"/>
    <w:rsid w:val="00376A79"/>
    <w:rsid w:val="00381AEA"/>
    <w:rsid w:val="00391E4C"/>
    <w:rsid w:val="003B5A7C"/>
    <w:rsid w:val="003C561B"/>
    <w:rsid w:val="003E016F"/>
    <w:rsid w:val="003F7AA0"/>
    <w:rsid w:val="004060EE"/>
    <w:rsid w:val="00411205"/>
    <w:rsid w:val="0043150B"/>
    <w:rsid w:val="0043254B"/>
    <w:rsid w:val="004508C7"/>
    <w:rsid w:val="00457249"/>
    <w:rsid w:val="0049175C"/>
    <w:rsid w:val="004A2531"/>
    <w:rsid w:val="004F07C2"/>
    <w:rsid w:val="005157A8"/>
    <w:rsid w:val="00525861"/>
    <w:rsid w:val="00532357"/>
    <w:rsid w:val="0055399B"/>
    <w:rsid w:val="005564B7"/>
    <w:rsid w:val="005570FE"/>
    <w:rsid w:val="00576C74"/>
    <w:rsid w:val="00580EFA"/>
    <w:rsid w:val="0058574A"/>
    <w:rsid w:val="005A0CD0"/>
    <w:rsid w:val="005B0D5B"/>
    <w:rsid w:val="005B3B11"/>
    <w:rsid w:val="005B79F8"/>
    <w:rsid w:val="005D4E1D"/>
    <w:rsid w:val="005E55FA"/>
    <w:rsid w:val="005F6362"/>
    <w:rsid w:val="005F6D12"/>
    <w:rsid w:val="00614F7B"/>
    <w:rsid w:val="0067399D"/>
    <w:rsid w:val="006855B2"/>
    <w:rsid w:val="006A1055"/>
    <w:rsid w:val="006B2493"/>
    <w:rsid w:val="006E3D53"/>
    <w:rsid w:val="006F5F04"/>
    <w:rsid w:val="007003DC"/>
    <w:rsid w:val="00705504"/>
    <w:rsid w:val="007077D4"/>
    <w:rsid w:val="007135C0"/>
    <w:rsid w:val="00714F38"/>
    <w:rsid w:val="00723D84"/>
    <w:rsid w:val="00746AE8"/>
    <w:rsid w:val="00747B87"/>
    <w:rsid w:val="00757A14"/>
    <w:rsid w:val="0076241F"/>
    <w:rsid w:val="00764C2A"/>
    <w:rsid w:val="007757F6"/>
    <w:rsid w:val="0077586E"/>
    <w:rsid w:val="00785861"/>
    <w:rsid w:val="0078608E"/>
    <w:rsid w:val="0079272A"/>
    <w:rsid w:val="00795DB3"/>
    <w:rsid w:val="007B1EC6"/>
    <w:rsid w:val="007B7A40"/>
    <w:rsid w:val="007C0563"/>
    <w:rsid w:val="007C5995"/>
    <w:rsid w:val="007E4D9D"/>
    <w:rsid w:val="007E77B3"/>
    <w:rsid w:val="0080258D"/>
    <w:rsid w:val="00803FC4"/>
    <w:rsid w:val="00810E8D"/>
    <w:rsid w:val="00823DAA"/>
    <w:rsid w:val="00825D8C"/>
    <w:rsid w:val="008354D9"/>
    <w:rsid w:val="0083601A"/>
    <w:rsid w:val="008402CF"/>
    <w:rsid w:val="00855BCC"/>
    <w:rsid w:val="008654AC"/>
    <w:rsid w:val="00872001"/>
    <w:rsid w:val="00873E03"/>
    <w:rsid w:val="008C7768"/>
    <w:rsid w:val="008F3F90"/>
    <w:rsid w:val="00920F95"/>
    <w:rsid w:val="009252A5"/>
    <w:rsid w:val="00931864"/>
    <w:rsid w:val="009323FE"/>
    <w:rsid w:val="00932F39"/>
    <w:rsid w:val="00950043"/>
    <w:rsid w:val="00961FE4"/>
    <w:rsid w:val="009633BF"/>
    <w:rsid w:val="00993C6F"/>
    <w:rsid w:val="00994377"/>
    <w:rsid w:val="009977C4"/>
    <w:rsid w:val="009A2CEA"/>
    <w:rsid w:val="009A5DC3"/>
    <w:rsid w:val="009B4A82"/>
    <w:rsid w:val="009F092E"/>
    <w:rsid w:val="009F46B8"/>
    <w:rsid w:val="00A00B28"/>
    <w:rsid w:val="00A076D7"/>
    <w:rsid w:val="00A2462F"/>
    <w:rsid w:val="00A25A25"/>
    <w:rsid w:val="00A3207B"/>
    <w:rsid w:val="00A346F7"/>
    <w:rsid w:val="00A34D9D"/>
    <w:rsid w:val="00A37142"/>
    <w:rsid w:val="00A92CF9"/>
    <w:rsid w:val="00AA4476"/>
    <w:rsid w:val="00AB492E"/>
    <w:rsid w:val="00AC4B10"/>
    <w:rsid w:val="00AD07E4"/>
    <w:rsid w:val="00AE17E2"/>
    <w:rsid w:val="00AF419B"/>
    <w:rsid w:val="00B01473"/>
    <w:rsid w:val="00B11D65"/>
    <w:rsid w:val="00B24988"/>
    <w:rsid w:val="00B2665F"/>
    <w:rsid w:val="00B26AF1"/>
    <w:rsid w:val="00B321DA"/>
    <w:rsid w:val="00B37BC9"/>
    <w:rsid w:val="00B56288"/>
    <w:rsid w:val="00B66F9B"/>
    <w:rsid w:val="00B70381"/>
    <w:rsid w:val="00B80366"/>
    <w:rsid w:val="00B90BBE"/>
    <w:rsid w:val="00BA2870"/>
    <w:rsid w:val="00BA603D"/>
    <w:rsid w:val="00BA62AA"/>
    <w:rsid w:val="00BB2A58"/>
    <w:rsid w:val="00BB7D01"/>
    <w:rsid w:val="00BE2D27"/>
    <w:rsid w:val="00BE6F9A"/>
    <w:rsid w:val="00BF3938"/>
    <w:rsid w:val="00C030DC"/>
    <w:rsid w:val="00C119F9"/>
    <w:rsid w:val="00C317B6"/>
    <w:rsid w:val="00C3457E"/>
    <w:rsid w:val="00C46FF8"/>
    <w:rsid w:val="00C71F00"/>
    <w:rsid w:val="00C83236"/>
    <w:rsid w:val="00C863DD"/>
    <w:rsid w:val="00CA4E3B"/>
    <w:rsid w:val="00CB63BB"/>
    <w:rsid w:val="00CB7C86"/>
    <w:rsid w:val="00CC01B3"/>
    <w:rsid w:val="00CC0EAF"/>
    <w:rsid w:val="00CC2CB7"/>
    <w:rsid w:val="00CD72E2"/>
    <w:rsid w:val="00D26647"/>
    <w:rsid w:val="00D36C34"/>
    <w:rsid w:val="00D429B6"/>
    <w:rsid w:val="00D43220"/>
    <w:rsid w:val="00D51A65"/>
    <w:rsid w:val="00D62304"/>
    <w:rsid w:val="00DA18AA"/>
    <w:rsid w:val="00DA2CC3"/>
    <w:rsid w:val="00DC7938"/>
    <w:rsid w:val="00DD3431"/>
    <w:rsid w:val="00DD55C2"/>
    <w:rsid w:val="00DD55C5"/>
    <w:rsid w:val="00E20F08"/>
    <w:rsid w:val="00E340B1"/>
    <w:rsid w:val="00E343B3"/>
    <w:rsid w:val="00E4505D"/>
    <w:rsid w:val="00E62CC4"/>
    <w:rsid w:val="00E6306F"/>
    <w:rsid w:val="00E632AA"/>
    <w:rsid w:val="00E65115"/>
    <w:rsid w:val="00E9019C"/>
    <w:rsid w:val="00E97B8E"/>
    <w:rsid w:val="00EA4E50"/>
    <w:rsid w:val="00EC30C6"/>
    <w:rsid w:val="00ED1EC3"/>
    <w:rsid w:val="00EF3B61"/>
    <w:rsid w:val="00F100BB"/>
    <w:rsid w:val="00F11989"/>
    <w:rsid w:val="00F21836"/>
    <w:rsid w:val="00F341BB"/>
    <w:rsid w:val="00F3437E"/>
    <w:rsid w:val="00F44677"/>
    <w:rsid w:val="00F508DD"/>
    <w:rsid w:val="00F617C8"/>
    <w:rsid w:val="00F6522F"/>
    <w:rsid w:val="00F777FE"/>
    <w:rsid w:val="00F8246F"/>
    <w:rsid w:val="00F83EE3"/>
    <w:rsid w:val="00F943A5"/>
    <w:rsid w:val="00F97490"/>
    <w:rsid w:val="00FA1155"/>
    <w:rsid w:val="00FB4C90"/>
    <w:rsid w:val="00FB5F93"/>
    <w:rsid w:val="00FC3EA8"/>
    <w:rsid w:val="00FC4EB1"/>
    <w:rsid w:val="00FC5C84"/>
    <w:rsid w:val="00FD40A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o:colormenu v:ext="edit" fillcolor="none"/>
    </o:shapedefaults>
    <o:shapelayout v:ext="edit">
      <o:idmap v:ext="edit" data="1"/>
    </o:shapelayout>
  </w:shapeDefaults>
  <w:decimalSymbol w:val=","/>
  <w:listSeparator w:val=";"/>
  <w14:docId w14:val="561F5185"/>
  <w15:docId w15:val="{DAC2D074-2F3D-40A7-A3C7-DB25ABC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semiHidden/>
    <w:unhideWhenUsed/>
    <w:rsid w:val="0078586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8586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170AC-6F26-4FBC-AF0E-E94E4133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Grill, Rainer / PR</cp:lastModifiedBy>
  <cp:revision>6</cp:revision>
  <cp:lastPrinted>2020-07-03T08:59:00Z</cp:lastPrinted>
  <dcterms:created xsi:type="dcterms:W3CDTF">2020-06-30T09:59:00Z</dcterms:created>
  <dcterms:modified xsi:type="dcterms:W3CDTF">2020-07-06T09:38:00Z</dcterms:modified>
</cp:coreProperties>
</file>