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FEA14" w14:textId="06EF3E20" w:rsidR="00FA58DB" w:rsidRDefault="00AC242B" w:rsidP="00D86611">
      <w:pPr>
        <w:tabs>
          <w:tab w:val="left" w:pos="9498"/>
        </w:tabs>
        <w:autoSpaceDE w:val="0"/>
        <w:autoSpaceDN w:val="0"/>
        <w:adjustRightInd w:val="0"/>
        <w:ind w:right="-1"/>
        <w:rPr>
          <w:rFonts w:ascii="Arial" w:hAnsi="Arial" w:cs="Arial"/>
          <w:b/>
          <w:bCs/>
          <w:sz w:val="32"/>
          <w:szCs w:val="32"/>
        </w:rPr>
      </w:pPr>
      <w:r>
        <w:rPr>
          <w:rFonts w:ascii="Arial" w:hAnsi="Arial" w:cs="Arial"/>
          <w:b/>
          <w:bCs/>
          <w:sz w:val="32"/>
          <w:szCs w:val="32"/>
        </w:rPr>
        <w:t>E</w:t>
      </w:r>
      <w:r w:rsidRPr="00AC242B">
        <w:rPr>
          <w:rFonts w:ascii="Arial" w:hAnsi="Arial" w:cs="Arial"/>
          <w:b/>
          <w:bCs/>
          <w:sz w:val="32"/>
          <w:szCs w:val="32"/>
        </w:rPr>
        <w:t xml:space="preserve">rster KI-generierter Fachpodcast zur Lufttechnik </w:t>
      </w:r>
    </w:p>
    <w:p w14:paraId="217D01FB" w14:textId="77777777" w:rsidR="00AC242B" w:rsidRDefault="00AC242B" w:rsidP="00D86611">
      <w:pPr>
        <w:tabs>
          <w:tab w:val="left" w:pos="9498"/>
        </w:tabs>
        <w:autoSpaceDE w:val="0"/>
        <w:autoSpaceDN w:val="0"/>
        <w:adjustRightInd w:val="0"/>
        <w:ind w:right="-1"/>
        <w:rPr>
          <w:rFonts w:ascii="Arial" w:hAnsi="Arial" w:cs="Arial"/>
          <w:b/>
          <w:bCs/>
          <w:sz w:val="22"/>
          <w:szCs w:val="22"/>
        </w:rPr>
      </w:pPr>
    </w:p>
    <w:p w14:paraId="669BBA88" w14:textId="08CD7435" w:rsidR="00993914" w:rsidRDefault="00FA58DB" w:rsidP="00D86611">
      <w:pPr>
        <w:tabs>
          <w:tab w:val="left" w:pos="9498"/>
        </w:tabs>
        <w:autoSpaceDE w:val="0"/>
        <w:autoSpaceDN w:val="0"/>
        <w:adjustRightInd w:val="0"/>
        <w:ind w:right="-1"/>
        <w:rPr>
          <w:rFonts w:ascii="Arial" w:hAnsi="Arial" w:cs="Arial"/>
        </w:rPr>
      </w:pPr>
      <w:r>
        <w:rPr>
          <w:rFonts w:ascii="Arial" w:hAnsi="Arial" w:cs="Arial"/>
          <w:b/>
          <w:bCs/>
          <w:sz w:val="22"/>
          <w:szCs w:val="22"/>
        </w:rPr>
        <w:t xml:space="preserve">Ziehl-Abegg-Chef </w:t>
      </w:r>
      <w:r w:rsidRPr="00FA58DB">
        <w:rPr>
          <w:rFonts w:ascii="Arial" w:hAnsi="Arial" w:cs="Arial"/>
          <w:b/>
          <w:bCs/>
          <w:sz w:val="22"/>
          <w:szCs w:val="22"/>
        </w:rPr>
        <w:t>Joachim Ley: „</w:t>
      </w:r>
      <w:r w:rsidR="00627344">
        <w:rPr>
          <w:rFonts w:ascii="Arial" w:hAnsi="Arial" w:cs="Arial"/>
          <w:b/>
          <w:bCs/>
          <w:sz w:val="22"/>
          <w:szCs w:val="22"/>
        </w:rPr>
        <w:t>Firmen müssen</w:t>
      </w:r>
      <w:r w:rsidR="00AC242B" w:rsidRPr="00AC242B">
        <w:rPr>
          <w:rFonts w:ascii="Arial" w:hAnsi="Arial" w:cs="Arial"/>
          <w:b/>
          <w:bCs/>
          <w:sz w:val="22"/>
          <w:szCs w:val="22"/>
        </w:rPr>
        <w:t xml:space="preserve"> Räume für Innovation schaffen</w:t>
      </w:r>
      <w:r w:rsidRPr="00FA58DB">
        <w:rPr>
          <w:rFonts w:ascii="Arial" w:hAnsi="Arial" w:cs="Arial"/>
          <w:b/>
          <w:bCs/>
          <w:sz w:val="22"/>
          <w:szCs w:val="22"/>
        </w:rPr>
        <w:t>“</w:t>
      </w:r>
    </w:p>
    <w:p w14:paraId="100DE1AE" w14:textId="77777777" w:rsidR="00CD72E2" w:rsidRDefault="00CD72E2" w:rsidP="00D86611">
      <w:pPr>
        <w:tabs>
          <w:tab w:val="left" w:pos="9498"/>
        </w:tabs>
        <w:autoSpaceDE w:val="0"/>
        <w:autoSpaceDN w:val="0"/>
        <w:adjustRightInd w:val="0"/>
        <w:ind w:right="-1"/>
        <w:rPr>
          <w:rFonts w:ascii="Arial" w:hAnsi="Arial" w:cs="Arial"/>
          <w:b/>
        </w:rPr>
      </w:pPr>
    </w:p>
    <w:p w14:paraId="73645FF1" w14:textId="7D834035" w:rsidR="00A2462F" w:rsidRPr="00FA58DB" w:rsidRDefault="00FA58DB" w:rsidP="00D86611">
      <w:pPr>
        <w:tabs>
          <w:tab w:val="left" w:pos="9498"/>
        </w:tabs>
        <w:autoSpaceDE w:val="0"/>
        <w:autoSpaceDN w:val="0"/>
        <w:adjustRightInd w:val="0"/>
        <w:ind w:right="-1"/>
        <w:rPr>
          <w:rFonts w:ascii="Arial" w:hAnsi="Arial" w:cs="Arial"/>
          <w:b/>
          <w:bCs/>
        </w:rPr>
      </w:pPr>
      <w:r w:rsidRPr="39EA6581">
        <w:rPr>
          <w:rFonts w:ascii="Arial" w:hAnsi="Arial" w:cs="Arial"/>
          <w:b/>
          <w:bCs/>
        </w:rPr>
        <w:t>Mit „</w:t>
      </w:r>
      <w:proofErr w:type="spellStart"/>
      <w:r w:rsidRPr="39EA6581">
        <w:rPr>
          <w:rFonts w:ascii="Arial" w:hAnsi="Arial" w:cs="Arial"/>
          <w:b/>
          <w:bCs/>
        </w:rPr>
        <w:t>A</w:t>
      </w:r>
      <w:r w:rsidR="2C847F9B" w:rsidRPr="39EA6581">
        <w:rPr>
          <w:rFonts w:ascii="Arial" w:hAnsi="Arial" w:cs="Arial"/>
          <w:b/>
          <w:bCs/>
        </w:rPr>
        <w:t>i</w:t>
      </w:r>
      <w:r w:rsidRPr="39EA6581">
        <w:rPr>
          <w:rFonts w:ascii="Arial" w:hAnsi="Arial" w:cs="Arial"/>
          <w:b/>
          <w:bCs/>
        </w:rPr>
        <w:t>rstream</w:t>
      </w:r>
      <w:proofErr w:type="spellEnd"/>
      <w:r w:rsidRPr="39EA6581">
        <w:rPr>
          <w:rFonts w:ascii="Arial" w:hAnsi="Arial" w:cs="Arial"/>
          <w:b/>
          <w:bCs/>
        </w:rPr>
        <w:t xml:space="preserve"> </w:t>
      </w:r>
      <w:proofErr w:type="spellStart"/>
      <w:r w:rsidRPr="39EA6581">
        <w:rPr>
          <w:rFonts w:ascii="Arial" w:hAnsi="Arial" w:cs="Arial"/>
          <w:b/>
          <w:bCs/>
        </w:rPr>
        <w:t>Insights</w:t>
      </w:r>
      <w:proofErr w:type="spellEnd"/>
      <w:r w:rsidRPr="39EA6581">
        <w:rPr>
          <w:rFonts w:ascii="Arial" w:hAnsi="Arial" w:cs="Arial"/>
          <w:b/>
          <w:bCs/>
        </w:rPr>
        <w:t>“ veröffentlicht Ziehl-Abegg den ersten rein KI-generierten Fachpodcast speziell für Lufttechnik</w:t>
      </w:r>
      <w:r w:rsidR="003926E3" w:rsidRPr="39EA6581">
        <w:rPr>
          <w:rFonts w:ascii="Arial" w:hAnsi="Arial" w:cs="Arial"/>
          <w:b/>
          <w:bCs/>
        </w:rPr>
        <w:t>.</w:t>
      </w:r>
      <w:r w:rsidRPr="39EA6581">
        <w:rPr>
          <w:rFonts w:ascii="Arial" w:hAnsi="Arial" w:cs="Arial"/>
          <w:b/>
          <w:bCs/>
        </w:rPr>
        <w:t xml:space="preserve"> Die englischsprachige Podcast-Reihe erscheint ab sofort alle zwei Wochen und nutzt konsequent Chancen der Digitalisierung, um komplexe Technik anschaulich, verständlich und spannend darzustellen.</w:t>
      </w:r>
    </w:p>
    <w:p w14:paraId="636393A1" w14:textId="77777777" w:rsidR="00FA58DB" w:rsidRDefault="00FA58DB" w:rsidP="00D86611">
      <w:pPr>
        <w:tabs>
          <w:tab w:val="left" w:pos="9498"/>
        </w:tabs>
        <w:autoSpaceDE w:val="0"/>
        <w:autoSpaceDN w:val="0"/>
        <w:adjustRightInd w:val="0"/>
        <w:ind w:right="-1"/>
        <w:rPr>
          <w:rFonts w:ascii="Arial" w:hAnsi="Arial" w:cs="Arial"/>
        </w:rPr>
      </w:pPr>
    </w:p>
    <w:p w14:paraId="6F322FD1" w14:textId="667719F4" w:rsidR="00AC242B" w:rsidRPr="00AC242B" w:rsidRDefault="006A4192" w:rsidP="00AC242B">
      <w:pPr>
        <w:tabs>
          <w:tab w:val="left" w:pos="9498"/>
        </w:tabs>
        <w:autoSpaceDE w:val="0"/>
        <w:autoSpaceDN w:val="0"/>
        <w:adjustRightInd w:val="0"/>
        <w:ind w:right="-1"/>
        <w:rPr>
          <w:rFonts w:ascii="Arial" w:hAnsi="Arial" w:cs="Arial"/>
        </w:rPr>
      </w:pPr>
      <w:r w:rsidRPr="39EA6581">
        <w:rPr>
          <w:rFonts w:ascii="Arial" w:hAnsi="Arial" w:cs="Arial"/>
        </w:rPr>
        <w:t>Die Lufttechnik ist</w:t>
      </w:r>
      <w:r w:rsidR="00AC242B" w:rsidRPr="39EA6581">
        <w:rPr>
          <w:rFonts w:ascii="Arial" w:hAnsi="Arial" w:cs="Arial"/>
        </w:rPr>
        <w:t xml:space="preserve"> wesentliche</w:t>
      </w:r>
      <w:r w:rsidRPr="39EA6581">
        <w:rPr>
          <w:rFonts w:ascii="Arial" w:hAnsi="Arial" w:cs="Arial"/>
        </w:rPr>
        <w:t>r</w:t>
      </w:r>
      <w:r w:rsidR="00AC242B" w:rsidRPr="39EA6581">
        <w:rPr>
          <w:rFonts w:ascii="Arial" w:hAnsi="Arial" w:cs="Arial"/>
        </w:rPr>
        <w:t xml:space="preserve"> Bestandteil unseres täglichen Lebens, auch wenn sie meist unbemerkt im Hintergrund arbeite</w:t>
      </w:r>
      <w:r w:rsidRPr="39EA6581">
        <w:rPr>
          <w:rFonts w:ascii="Arial" w:hAnsi="Arial" w:cs="Arial"/>
        </w:rPr>
        <w:t>t</w:t>
      </w:r>
      <w:r w:rsidR="00AC242B" w:rsidRPr="39EA6581">
        <w:rPr>
          <w:rFonts w:ascii="Arial" w:hAnsi="Arial" w:cs="Arial"/>
        </w:rPr>
        <w:t>: In Rechenzentren sorgen Ventilatoren für verlässliche Klimatisierung, in Gewächshäusern kontrollieren sie die Feuchtigkeit, und bei der Reifung von Bananen oder der Herstellung von Nudeln stellen sie stabile und optimale Prozessbedingungen sicher. Genau hier setzt der Podcast „</w:t>
      </w:r>
      <w:proofErr w:type="spellStart"/>
      <w:r w:rsidR="00AC242B" w:rsidRPr="39EA6581">
        <w:rPr>
          <w:rFonts w:ascii="Arial" w:hAnsi="Arial" w:cs="Arial"/>
        </w:rPr>
        <w:t>A</w:t>
      </w:r>
      <w:r w:rsidR="405FAE3C" w:rsidRPr="39EA6581">
        <w:rPr>
          <w:rFonts w:ascii="Arial" w:hAnsi="Arial" w:cs="Arial"/>
        </w:rPr>
        <w:t>i</w:t>
      </w:r>
      <w:r w:rsidR="00AC242B" w:rsidRPr="39EA6581">
        <w:rPr>
          <w:rFonts w:ascii="Arial" w:hAnsi="Arial" w:cs="Arial"/>
        </w:rPr>
        <w:t>rstream</w:t>
      </w:r>
      <w:proofErr w:type="spellEnd"/>
      <w:r w:rsidR="00AC242B" w:rsidRPr="39EA6581">
        <w:rPr>
          <w:rFonts w:ascii="Arial" w:hAnsi="Arial" w:cs="Arial"/>
        </w:rPr>
        <w:t xml:space="preserve"> </w:t>
      </w:r>
      <w:proofErr w:type="spellStart"/>
      <w:r w:rsidR="00AC242B" w:rsidRPr="39EA6581">
        <w:rPr>
          <w:rFonts w:ascii="Arial" w:hAnsi="Arial" w:cs="Arial"/>
        </w:rPr>
        <w:t>Insights</w:t>
      </w:r>
      <w:proofErr w:type="spellEnd"/>
      <w:r w:rsidR="00AC242B" w:rsidRPr="39EA6581">
        <w:rPr>
          <w:rFonts w:ascii="Arial" w:hAnsi="Arial" w:cs="Arial"/>
        </w:rPr>
        <w:t xml:space="preserve">“ von Ziehl-Abegg an: Mit spannenden Einblicken zeigt der Podcast, wo </w:t>
      </w:r>
      <w:r w:rsidRPr="39EA6581">
        <w:rPr>
          <w:rFonts w:ascii="Arial" w:hAnsi="Arial" w:cs="Arial"/>
        </w:rPr>
        <w:t xml:space="preserve">Lufttechnik </w:t>
      </w:r>
      <w:r w:rsidR="00AC242B" w:rsidRPr="39EA6581">
        <w:rPr>
          <w:rFonts w:ascii="Arial" w:hAnsi="Arial" w:cs="Arial"/>
        </w:rPr>
        <w:t>wirkt und welche entscheidende Rolle sie im Alltag spielt.</w:t>
      </w:r>
    </w:p>
    <w:p w14:paraId="73615970" w14:textId="77777777" w:rsidR="00AC242B" w:rsidRPr="00AC242B" w:rsidRDefault="00AC242B" w:rsidP="00AC242B">
      <w:pPr>
        <w:tabs>
          <w:tab w:val="left" w:pos="9498"/>
        </w:tabs>
        <w:autoSpaceDE w:val="0"/>
        <w:autoSpaceDN w:val="0"/>
        <w:adjustRightInd w:val="0"/>
        <w:ind w:right="-1"/>
        <w:rPr>
          <w:rFonts w:ascii="Arial" w:hAnsi="Arial" w:cs="Arial"/>
        </w:rPr>
      </w:pPr>
    </w:p>
    <w:p w14:paraId="78B108E8" w14:textId="59B893A0" w:rsidR="00AC242B" w:rsidRPr="00AC242B" w:rsidRDefault="00AC242B" w:rsidP="00AC242B">
      <w:pPr>
        <w:tabs>
          <w:tab w:val="left" w:pos="9498"/>
        </w:tabs>
        <w:autoSpaceDE w:val="0"/>
        <w:autoSpaceDN w:val="0"/>
        <w:adjustRightInd w:val="0"/>
        <w:ind w:right="-1"/>
        <w:rPr>
          <w:rFonts w:ascii="Arial" w:hAnsi="Arial" w:cs="Arial"/>
        </w:rPr>
      </w:pPr>
      <w:r w:rsidRPr="39EA6581">
        <w:rPr>
          <w:rFonts w:ascii="Arial" w:hAnsi="Arial" w:cs="Arial"/>
        </w:rPr>
        <w:t xml:space="preserve">„Das Thema Künstliche Intelligenz beherrscht seit Jahren viele Diskussionen. Wir gehen nun </w:t>
      </w:r>
      <w:proofErr w:type="gramStart"/>
      <w:r w:rsidRPr="39EA6581">
        <w:rPr>
          <w:rFonts w:ascii="Arial" w:hAnsi="Arial" w:cs="Arial"/>
        </w:rPr>
        <w:t>ganz konkret</w:t>
      </w:r>
      <w:proofErr w:type="gramEnd"/>
      <w:r w:rsidRPr="39EA6581">
        <w:rPr>
          <w:rFonts w:ascii="Arial" w:hAnsi="Arial" w:cs="Arial"/>
        </w:rPr>
        <w:t xml:space="preserve"> in die Umsetzung“, betont Vorstandsvorsitzender Joachim Ley. „Entscheidend ist, Räume zu schaffen, in denen neue Ideen wachsen und Innovationen ausprobiert werden können. Ein gutes Beispiel dafür ist unser innovatives Netzwerk, das gezielt kreative Ansätze fördert.“ Das Netzwerk umfasst unter anderem erfolgreiche Initiativen wie </w:t>
      </w:r>
      <w:r w:rsidR="00627344" w:rsidRPr="39EA6581">
        <w:rPr>
          <w:rFonts w:ascii="Arial" w:hAnsi="Arial" w:cs="Arial"/>
        </w:rPr>
        <w:t xml:space="preserve">eine </w:t>
      </w:r>
      <w:r w:rsidRPr="39EA6581">
        <w:rPr>
          <w:rFonts w:ascii="Arial" w:hAnsi="Arial" w:cs="Arial"/>
        </w:rPr>
        <w:t xml:space="preserve">Kommunikation auf TikTok, die Organisation </w:t>
      </w:r>
      <w:r w:rsidR="00627344" w:rsidRPr="39EA6581">
        <w:rPr>
          <w:rFonts w:ascii="Arial" w:hAnsi="Arial" w:cs="Arial"/>
        </w:rPr>
        <w:t xml:space="preserve">von offenen </w:t>
      </w:r>
      <w:proofErr w:type="spellStart"/>
      <w:r w:rsidRPr="39EA6581">
        <w:rPr>
          <w:rFonts w:ascii="Arial" w:hAnsi="Arial" w:cs="Arial"/>
        </w:rPr>
        <w:t>Social</w:t>
      </w:r>
      <w:proofErr w:type="spellEnd"/>
      <w:r w:rsidRPr="39EA6581">
        <w:rPr>
          <w:rFonts w:ascii="Arial" w:hAnsi="Arial" w:cs="Arial"/>
        </w:rPr>
        <w:t xml:space="preserve"> Media Days, </w:t>
      </w:r>
      <w:r w:rsidR="00627344" w:rsidRPr="39EA6581">
        <w:rPr>
          <w:rFonts w:ascii="Arial" w:hAnsi="Arial" w:cs="Arial"/>
        </w:rPr>
        <w:t xml:space="preserve">die Veranstaltung internationaler </w:t>
      </w:r>
      <w:r w:rsidRPr="39EA6581">
        <w:rPr>
          <w:rFonts w:ascii="Arial" w:hAnsi="Arial" w:cs="Arial"/>
        </w:rPr>
        <w:t xml:space="preserve">E-Sports-Turniere sowie die </w:t>
      </w:r>
      <w:r w:rsidR="00627344" w:rsidRPr="39EA6581">
        <w:rPr>
          <w:rFonts w:ascii="Arial" w:hAnsi="Arial" w:cs="Arial"/>
        </w:rPr>
        <w:t>Auslobung</w:t>
      </w:r>
      <w:r w:rsidRPr="39EA6581">
        <w:rPr>
          <w:rFonts w:ascii="Arial" w:hAnsi="Arial" w:cs="Arial"/>
        </w:rPr>
        <w:t xml:space="preserve"> des AI Communication Award. Teil dieses Netzwerks ist auch Rebecca </w:t>
      </w:r>
      <w:proofErr w:type="spellStart"/>
      <w:r w:rsidRPr="39EA6581">
        <w:rPr>
          <w:rFonts w:ascii="Arial" w:hAnsi="Arial" w:cs="Arial"/>
        </w:rPr>
        <w:t>Amlung</w:t>
      </w:r>
      <w:proofErr w:type="spellEnd"/>
      <w:r w:rsidRPr="39EA6581">
        <w:rPr>
          <w:rFonts w:ascii="Arial" w:hAnsi="Arial" w:cs="Arial"/>
        </w:rPr>
        <w:t xml:space="preserve"> aus dem Produktmanagement: Sie </w:t>
      </w:r>
      <w:r w:rsidR="003A1E92" w:rsidRPr="39EA6581">
        <w:rPr>
          <w:rFonts w:ascii="Arial" w:hAnsi="Arial" w:cs="Arial"/>
        </w:rPr>
        <w:t xml:space="preserve">produziert intern Lernvideos und </w:t>
      </w:r>
      <w:r w:rsidRPr="39EA6581">
        <w:rPr>
          <w:rFonts w:ascii="Arial" w:hAnsi="Arial" w:cs="Arial"/>
        </w:rPr>
        <w:t xml:space="preserve">konzipiert </w:t>
      </w:r>
      <w:r w:rsidR="003A1E92" w:rsidRPr="39EA6581">
        <w:rPr>
          <w:rFonts w:ascii="Arial" w:hAnsi="Arial" w:cs="Arial"/>
        </w:rPr>
        <w:t xml:space="preserve">jetzt </w:t>
      </w:r>
      <w:r w:rsidRPr="39EA6581">
        <w:rPr>
          <w:rFonts w:ascii="Arial" w:hAnsi="Arial" w:cs="Arial"/>
        </w:rPr>
        <w:t>„</w:t>
      </w:r>
      <w:proofErr w:type="spellStart"/>
      <w:r w:rsidRPr="39EA6581">
        <w:rPr>
          <w:rFonts w:ascii="Arial" w:hAnsi="Arial" w:cs="Arial"/>
        </w:rPr>
        <w:t>A</w:t>
      </w:r>
      <w:r w:rsidR="171C3DF2" w:rsidRPr="39EA6581">
        <w:rPr>
          <w:rFonts w:ascii="Arial" w:hAnsi="Arial" w:cs="Arial"/>
        </w:rPr>
        <w:t>i</w:t>
      </w:r>
      <w:r w:rsidRPr="39EA6581">
        <w:rPr>
          <w:rFonts w:ascii="Arial" w:hAnsi="Arial" w:cs="Arial"/>
        </w:rPr>
        <w:t>rstream</w:t>
      </w:r>
      <w:proofErr w:type="spellEnd"/>
      <w:r w:rsidRPr="39EA6581">
        <w:rPr>
          <w:rFonts w:ascii="Arial" w:hAnsi="Arial" w:cs="Arial"/>
        </w:rPr>
        <w:t xml:space="preserve"> </w:t>
      </w:r>
      <w:proofErr w:type="spellStart"/>
      <w:r w:rsidRPr="39EA6581">
        <w:rPr>
          <w:rFonts w:ascii="Arial" w:hAnsi="Arial" w:cs="Arial"/>
        </w:rPr>
        <w:t>Insights</w:t>
      </w:r>
      <w:proofErr w:type="spellEnd"/>
      <w:r w:rsidR="003A1E92" w:rsidRPr="39EA6581">
        <w:rPr>
          <w:rFonts w:ascii="Arial" w:hAnsi="Arial" w:cs="Arial"/>
        </w:rPr>
        <w:t>“</w:t>
      </w:r>
      <w:r w:rsidRPr="39EA6581">
        <w:rPr>
          <w:rFonts w:ascii="Arial" w:hAnsi="Arial" w:cs="Arial"/>
        </w:rPr>
        <w:t xml:space="preserve">. </w:t>
      </w:r>
    </w:p>
    <w:p w14:paraId="3AAFA9C9" w14:textId="77777777" w:rsidR="00AC242B" w:rsidRPr="00AC242B" w:rsidRDefault="00AC242B" w:rsidP="00AC242B">
      <w:pPr>
        <w:tabs>
          <w:tab w:val="left" w:pos="9498"/>
        </w:tabs>
        <w:autoSpaceDE w:val="0"/>
        <w:autoSpaceDN w:val="0"/>
        <w:adjustRightInd w:val="0"/>
        <w:ind w:right="-1"/>
        <w:rPr>
          <w:rFonts w:ascii="Arial" w:hAnsi="Arial" w:cs="Arial"/>
        </w:rPr>
      </w:pPr>
    </w:p>
    <w:p w14:paraId="00116774" w14:textId="1533690C" w:rsidR="00AC242B" w:rsidRPr="00AC242B" w:rsidRDefault="00AC242B" w:rsidP="00AC242B">
      <w:pPr>
        <w:tabs>
          <w:tab w:val="left" w:pos="9498"/>
        </w:tabs>
        <w:autoSpaceDE w:val="0"/>
        <w:autoSpaceDN w:val="0"/>
        <w:adjustRightInd w:val="0"/>
        <w:ind w:right="-1"/>
        <w:rPr>
          <w:rFonts w:ascii="Arial" w:hAnsi="Arial" w:cs="Arial"/>
        </w:rPr>
      </w:pPr>
      <w:r w:rsidRPr="39EA6581">
        <w:rPr>
          <w:rFonts w:ascii="Arial" w:hAnsi="Arial" w:cs="Arial"/>
        </w:rPr>
        <w:t>Mit „</w:t>
      </w:r>
      <w:proofErr w:type="spellStart"/>
      <w:r w:rsidRPr="39EA6581">
        <w:rPr>
          <w:rFonts w:ascii="Arial" w:hAnsi="Arial" w:cs="Arial"/>
        </w:rPr>
        <w:t>A</w:t>
      </w:r>
      <w:r w:rsidR="1B986277" w:rsidRPr="39EA6581">
        <w:rPr>
          <w:rFonts w:ascii="Arial" w:hAnsi="Arial" w:cs="Arial"/>
        </w:rPr>
        <w:t>i</w:t>
      </w:r>
      <w:r w:rsidRPr="39EA6581">
        <w:rPr>
          <w:rFonts w:ascii="Arial" w:hAnsi="Arial" w:cs="Arial"/>
        </w:rPr>
        <w:t>rstream</w:t>
      </w:r>
      <w:proofErr w:type="spellEnd"/>
      <w:r w:rsidRPr="39EA6581">
        <w:rPr>
          <w:rFonts w:ascii="Arial" w:hAnsi="Arial" w:cs="Arial"/>
        </w:rPr>
        <w:t xml:space="preserve"> </w:t>
      </w:r>
      <w:proofErr w:type="spellStart"/>
      <w:r w:rsidRPr="39EA6581">
        <w:rPr>
          <w:rFonts w:ascii="Arial" w:hAnsi="Arial" w:cs="Arial"/>
        </w:rPr>
        <w:t>Insights</w:t>
      </w:r>
      <w:proofErr w:type="spellEnd"/>
      <w:r w:rsidRPr="39EA6581">
        <w:rPr>
          <w:rFonts w:ascii="Arial" w:hAnsi="Arial" w:cs="Arial"/>
        </w:rPr>
        <w:t>“ betritt Ziehl-Abegg absolutes Neuland im internationalen B2B-Markt: Bis heute gibt es weltweit keinen vergleichbaren englischsprachigen Fachpodcast zu Lufttechnik, Ventilatoren und deren Anwendungen, der ausschließlich auf KI-Generierung basiert. Damit nutzt Ziehl-Abegg die First-Mover-Chance und positioniert sich klar als Innovationsführer der Branche.</w:t>
      </w:r>
    </w:p>
    <w:p w14:paraId="36BA820A" w14:textId="77777777" w:rsidR="00AC242B" w:rsidRPr="00AC242B" w:rsidRDefault="00AC242B" w:rsidP="00AC242B">
      <w:pPr>
        <w:tabs>
          <w:tab w:val="left" w:pos="9498"/>
        </w:tabs>
        <w:autoSpaceDE w:val="0"/>
        <w:autoSpaceDN w:val="0"/>
        <w:adjustRightInd w:val="0"/>
        <w:ind w:right="-1"/>
        <w:rPr>
          <w:rFonts w:ascii="Arial" w:hAnsi="Arial" w:cs="Arial"/>
        </w:rPr>
      </w:pPr>
    </w:p>
    <w:p w14:paraId="2C1B9C9E" w14:textId="42A338B0" w:rsidR="00AC242B" w:rsidRPr="00AC242B" w:rsidRDefault="00AC242B" w:rsidP="00AC242B">
      <w:pPr>
        <w:tabs>
          <w:tab w:val="left" w:pos="9498"/>
        </w:tabs>
        <w:autoSpaceDE w:val="0"/>
        <w:autoSpaceDN w:val="0"/>
        <w:adjustRightInd w:val="0"/>
        <w:ind w:right="-1"/>
        <w:rPr>
          <w:rFonts w:ascii="Arial" w:hAnsi="Arial" w:cs="Arial"/>
        </w:rPr>
      </w:pPr>
      <w:r w:rsidRPr="00AC242B">
        <w:rPr>
          <w:rFonts w:ascii="Arial" w:hAnsi="Arial" w:cs="Arial"/>
        </w:rPr>
        <w:t xml:space="preserve">Der Podcast richtet sich sowohl an Einsteiger als auch Experten und umfasst ein breites Themenspektrum: von Basiswissen wie Unterschieden zwischen </w:t>
      </w:r>
      <w:r w:rsidR="002D5ADD">
        <w:rPr>
          <w:rFonts w:ascii="Arial" w:hAnsi="Arial" w:cs="Arial"/>
        </w:rPr>
        <w:t xml:space="preserve">traditionellen </w:t>
      </w:r>
      <w:r w:rsidRPr="00AC242B">
        <w:rPr>
          <w:rFonts w:ascii="Arial" w:hAnsi="Arial" w:cs="Arial"/>
        </w:rPr>
        <w:t>AC-</w:t>
      </w:r>
      <w:r w:rsidR="002D5ADD">
        <w:rPr>
          <w:rFonts w:ascii="Arial" w:hAnsi="Arial" w:cs="Arial"/>
        </w:rPr>
        <w:t>Motoren</w:t>
      </w:r>
      <w:r w:rsidRPr="00AC242B">
        <w:rPr>
          <w:rFonts w:ascii="Arial" w:hAnsi="Arial" w:cs="Arial"/>
        </w:rPr>
        <w:t xml:space="preserve"> und </w:t>
      </w:r>
      <w:r w:rsidR="002D5ADD">
        <w:rPr>
          <w:rFonts w:ascii="Arial" w:hAnsi="Arial" w:cs="Arial"/>
        </w:rPr>
        <w:t xml:space="preserve">moderner </w:t>
      </w:r>
      <w:r w:rsidRPr="00AC242B">
        <w:rPr>
          <w:rFonts w:ascii="Arial" w:hAnsi="Arial" w:cs="Arial"/>
        </w:rPr>
        <w:t xml:space="preserve">EC-Motoren bis hin zu detaillierten Expertenfragen zu Kommunikationsprotokollen (z. B. Modbus). Auch die spezifischen Merkmale und Unterschiede </w:t>
      </w:r>
      <w:r w:rsidR="002D5ADD">
        <w:rPr>
          <w:rFonts w:ascii="Arial" w:hAnsi="Arial" w:cs="Arial"/>
        </w:rPr>
        <w:t xml:space="preserve">verschiedener Anwendungen </w:t>
      </w:r>
      <w:r w:rsidRPr="00AC242B">
        <w:rPr>
          <w:rFonts w:ascii="Arial" w:hAnsi="Arial" w:cs="Arial"/>
        </w:rPr>
        <w:t>werden thematisiert.</w:t>
      </w:r>
    </w:p>
    <w:p w14:paraId="3A54187D" w14:textId="77777777" w:rsidR="00AC242B" w:rsidRPr="00AC242B" w:rsidRDefault="00AC242B" w:rsidP="00AC242B">
      <w:pPr>
        <w:tabs>
          <w:tab w:val="left" w:pos="9498"/>
        </w:tabs>
        <w:autoSpaceDE w:val="0"/>
        <w:autoSpaceDN w:val="0"/>
        <w:adjustRightInd w:val="0"/>
        <w:ind w:right="-1"/>
        <w:rPr>
          <w:rFonts w:ascii="Arial" w:hAnsi="Arial" w:cs="Arial"/>
        </w:rPr>
      </w:pPr>
    </w:p>
    <w:p w14:paraId="44C0F9D2" w14:textId="45B55554" w:rsidR="003A1E92" w:rsidRDefault="00AC242B" w:rsidP="00AC242B">
      <w:pPr>
        <w:tabs>
          <w:tab w:val="left" w:pos="9498"/>
        </w:tabs>
        <w:autoSpaceDE w:val="0"/>
        <w:autoSpaceDN w:val="0"/>
        <w:adjustRightInd w:val="0"/>
        <w:ind w:right="-1"/>
        <w:rPr>
          <w:rFonts w:ascii="Arial" w:hAnsi="Arial" w:cs="Arial"/>
        </w:rPr>
      </w:pPr>
      <w:r w:rsidRPr="39EA6581">
        <w:rPr>
          <w:rFonts w:ascii="Arial" w:hAnsi="Arial" w:cs="Arial"/>
        </w:rPr>
        <w:t>„</w:t>
      </w:r>
      <w:proofErr w:type="spellStart"/>
      <w:r w:rsidRPr="39EA6581">
        <w:rPr>
          <w:rFonts w:ascii="Arial" w:hAnsi="Arial" w:cs="Arial"/>
        </w:rPr>
        <w:t>A</w:t>
      </w:r>
      <w:r w:rsidR="56505230" w:rsidRPr="39EA6581">
        <w:rPr>
          <w:rFonts w:ascii="Arial" w:hAnsi="Arial" w:cs="Arial"/>
        </w:rPr>
        <w:t>i</w:t>
      </w:r>
      <w:r w:rsidRPr="39EA6581">
        <w:rPr>
          <w:rFonts w:ascii="Arial" w:hAnsi="Arial" w:cs="Arial"/>
        </w:rPr>
        <w:t>rstream</w:t>
      </w:r>
      <w:proofErr w:type="spellEnd"/>
      <w:r w:rsidRPr="39EA6581">
        <w:rPr>
          <w:rFonts w:ascii="Arial" w:hAnsi="Arial" w:cs="Arial"/>
        </w:rPr>
        <w:t xml:space="preserve"> </w:t>
      </w:r>
      <w:proofErr w:type="spellStart"/>
      <w:r w:rsidRPr="39EA6581">
        <w:rPr>
          <w:rFonts w:ascii="Arial" w:hAnsi="Arial" w:cs="Arial"/>
        </w:rPr>
        <w:t>Insights</w:t>
      </w:r>
      <w:proofErr w:type="spellEnd"/>
      <w:r w:rsidRPr="39EA6581">
        <w:rPr>
          <w:rFonts w:ascii="Arial" w:hAnsi="Arial" w:cs="Arial"/>
        </w:rPr>
        <w:t xml:space="preserve">“ wird vollständig durch KI-Systeme konzipiert und produziert. Da bewusst auf nachträgliche Bearbeitung verzichtet wird, können gelegentlich Variationen in der Aussprache von Fachbegriffen auftreten – authentisch und typisch für diese innovative Umsetzung. </w:t>
      </w:r>
      <w:r w:rsidR="00627344" w:rsidRPr="39EA6581">
        <w:rPr>
          <w:rFonts w:ascii="Arial" w:hAnsi="Arial" w:cs="Arial"/>
        </w:rPr>
        <w:t xml:space="preserve">„Uns ist bewusst, dass diese Art von Podcasts erst der Anfang ist“, sagt Rebecca </w:t>
      </w:r>
      <w:proofErr w:type="spellStart"/>
      <w:r w:rsidR="00627344" w:rsidRPr="39EA6581">
        <w:rPr>
          <w:rFonts w:ascii="Arial" w:hAnsi="Arial" w:cs="Arial"/>
        </w:rPr>
        <w:t>Amlung</w:t>
      </w:r>
      <w:proofErr w:type="spellEnd"/>
      <w:r w:rsidR="00627344" w:rsidRPr="39EA6581">
        <w:rPr>
          <w:rFonts w:ascii="Arial" w:hAnsi="Arial" w:cs="Arial"/>
        </w:rPr>
        <w:t xml:space="preserve">. </w:t>
      </w:r>
      <w:r w:rsidR="003A1E92" w:rsidRPr="39EA6581">
        <w:rPr>
          <w:rFonts w:ascii="Arial" w:hAnsi="Arial" w:cs="Arial"/>
        </w:rPr>
        <w:t>„</w:t>
      </w:r>
      <w:r w:rsidR="00627344" w:rsidRPr="39EA6581">
        <w:rPr>
          <w:rFonts w:ascii="Arial" w:hAnsi="Arial" w:cs="Arial"/>
        </w:rPr>
        <w:t>Doch wir wollen</w:t>
      </w:r>
      <w:r w:rsidR="003A1E92" w:rsidRPr="39EA6581">
        <w:rPr>
          <w:rFonts w:ascii="Arial" w:hAnsi="Arial" w:cs="Arial"/>
        </w:rPr>
        <w:t xml:space="preserve"> Erfahrung sammeln und andere zur Nutzung von KI animieren.“ „Damit passt der KI-Podcast ideal zu unseren Bestrebungen, beim AI Communication Award die besten Lösungen zur KI in der Kommunikation zu prämieren“, ergänzt Firmenchef Ley. </w:t>
      </w:r>
    </w:p>
    <w:p w14:paraId="33639351" w14:textId="5CF85866" w:rsidR="00627344" w:rsidRDefault="00627344" w:rsidP="00AC242B">
      <w:pPr>
        <w:tabs>
          <w:tab w:val="left" w:pos="9498"/>
        </w:tabs>
        <w:autoSpaceDE w:val="0"/>
        <w:autoSpaceDN w:val="0"/>
        <w:adjustRightInd w:val="0"/>
        <w:ind w:right="-1"/>
        <w:rPr>
          <w:rFonts w:ascii="Arial" w:hAnsi="Arial" w:cs="Arial"/>
        </w:rPr>
      </w:pPr>
    </w:p>
    <w:p w14:paraId="3FB50B67" w14:textId="1CD3C5C2" w:rsidR="00AC242B" w:rsidRPr="00AC242B" w:rsidRDefault="00AC242B" w:rsidP="00AC242B">
      <w:pPr>
        <w:tabs>
          <w:tab w:val="left" w:pos="9498"/>
        </w:tabs>
        <w:autoSpaceDE w:val="0"/>
        <w:autoSpaceDN w:val="0"/>
        <w:adjustRightInd w:val="0"/>
        <w:ind w:right="-1"/>
        <w:rPr>
          <w:rFonts w:ascii="Arial" w:hAnsi="Arial" w:cs="Arial"/>
        </w:rPr>
      </w:pPr>
      <w:r w:rsidRPr="00AC242B">
        <w:rPr>
          <w:rFonts w:ascii="Arial" w:hAnsi="Arial" w:cs="Arial"/>
        </w:rPr>
        <w:t>Der Podcast erscheint ab sofort jeden zweiten Mittwoch auf Spotify</w:t>
      </w:r>
      <w:r w:rsidR="006A4192">
        <w:rPr>
          <w:rFonts w:ascii="Arial" w:hAnsi="Arial" w:cs="Arial"/>
        </w:rPr>
        <w:t xml:space="preserve">, Apple </w:t>
      </w:r>
      <w:r w:rsidR="00EF28EB">
        <w:rPr>
          <w:rFonts w:ascii="Arial" w:hAnsi="Arial" w:cs="Arial"/>
        </w:rPr>
        <w:t>Podcast und Co</w:t>
      </w:r>
      <w:r w:rsidRPr="00AC242B">
        <w:rPr>
          <w:rFonts w:ascii="Arial" w:hAnsi="Arial" w:cs="Arial"/>
        </w:rPr>
        <w:t>.</w:t>
      </w:r>
      <w:r w:rsidR="00627344">
        <w:rPr>
          <w:rFonts w:ascii="Arial" w:hAnsi="Arial" w:cs="Arial"/>
        </w:rPr>
        <w:t xml:space="preserve"> </w:t>
      </w:r>
    </w:p>
    <w:p w14:paraId="1F8357D8" w14:textId="77777777" w:rsidR="00AC242B" w:rsidRPr="00AC242B" w:rsidRDefault="00AC242B" w:rsidP="00AC242B">
      <w:pPr>
        <w:tabs>
          <w:tab w:val="left" w:pos="9498"/>
        </w:tabs>
        <w:autoSpaceDE w:val="0"/>
        <w:autoSpaceDN w:val="0"/>
        <w:adjustRightInd w:val="0"/>
        <w:ind w:right="-1"/>
        <w:rPr>
          <w:rFonts w:ascii="Arial" w:hAnsi="Arial" w:cs="Arial"/>
        </w:rPr>
      </w:pPr>
    </w:p>
    <w:p w14:paraId="6CC198CF" w14:textId="77777777" w:rsidR="00151729" w:rsidRPr="00627344" w:rsidRDefault="00151729" w:rsidP="00D86611">
      <w:pPr>
        <w:tabs>
          <w:tab w:val="left" w:pos="9498"/>
        </w:tabs>
        <w:autoSpaceDE w:val="0"/>
        <w:ind w:right="-1"/>
        <w:rPr>
          <w:rFonts w:ascii="Arial" w:eastAsia="MS Mincho" w:hAnsi="Arial" w:cs="Arial"/>
          <w:b/>
          <w:bCs/>
        </w:rPr>
      </w:pPr>
    </w:p>
    <w:p w14:paraId="5A102B91" w14:textId="77777777" w:rsidR="00151729" w:rsidRDefault="00151729" w:rsidP="00D86611">
      <w:pPr>
        <w:tabs>
          <w:tab w:val="left" w:pos="9498"/>
        </w:tabs>
        <w:autoSpaceDE w:val="0"/>
        <w:ind w:right="-1"/>
        <w:rPr>
          <w:rFonts w:ascii="Arial" w:eastAsia="MS Mincho" w:hAnsi="Arial" w:cs="Arial"/>
          <w:b/>
          <w:bCs/>
        </w:rPr>
      </w:pPr>
      <w:r>
        <w:rPr>
          <w:rFonts w:ascii="Arial" w:eastAsia="MS Mincho" w:hAnsi="Arial" w:cs="Arial"/>
          <w:b/>
          <w:bCs/>
        </w:rPr>
        <w:t xml:space="preserve">Bildtext: </w:t>
      </w:r>
    </w:p>
    <w:p w14:paraId="396448F2" w14:textId="062949EF" w:rsidR="00EF3B61" w:rsidRPr="00627344" w:rsidRDefault="00627344" w:rsidP="00D86611">
      <w:pPr>
        <w:tabs>
          <w:tab w:val="left" w:pos="9498"/>
        </w:tabs>
        <w:autoSpaceDE w:val="0"/>
        <w:ind w:right="-1"/>
        <w:rPr>
          <w:rFonts w:ascii="Arial" w:eastAsia="MS Mincho" w:hAnsi="Arial" w:cs="Arial"/>
        </w:rPr>
      </w:pPr>
      <w:r w:rsidRPr="00627344">
        <w:rPr>
          <w:rFonts w:ascii="Arial" w:eastAsia="MS Mincho" w:hAnsi="Arial" w:cs="Arial"/>
        </w:rPr>
        <w:t xml:space="preserve">Rebecca </w:t>
      </w:r>
      <w:proofErr w:type="spellStart"/>
      <w:r w:rsidRPr="00627344">
        <w:rPr>
          <w:rFonts w:ascii="Arial" w:eastAsia="MS Mincho" w:hAnsi="Arial" w:cs="Arial"/>
        </w:rPr>
        <w:t>Amlung</w:t>
      </w:r>
      <w:proofErr w:type="spellEnd"/>
      <w:r w:rsidRPr="00627344">
        <w:rPr>
          <w:rFonts w:ascii="Arial" w:eastAsia="MS Mincho" w:hAnsi="Arial" w:cs="Arial"/>
        </w:rPr>
        <w:t xml:space="preserve"> bespricht mit Vorstandschef Joachim Ley</w:t>
      </w:r>
      <w:r>
        <w:rPr>
          <w:rFonts w:ascii="Arial" w:eastAsia="MS Mincho" w:hAnsi="Arial" w:cs="Arial"/>
        </w:rPr>
        <w:t xml:space="preserve">, wie die KI-Podcasts jetzt global ausgerollt werden. </w:t>
      </w:r>
      <w:r w:rsidRPr="00627344">
        <w:rPr>
          <w:rFonts w:ascii="Arial" w:eastAsia="MS Mincho" w:hAnsi="Arial" w:cs="Arial"/>
        </w:rPr>
        <w:t xml:space="preserve"> </w:t>
      </w:r>
    </w:p>
    <w:p w14:paraId="15AFC03F" w14:textId="77777777" w:rsidR="001B7216" w:rsidRPr="0032373A" w:rsidRDefault="001B7216" w:rsidP="00D86611">
      <w:pPr>
        <w:tabs>
          <w:tab w:val="left" w:pos="9498"/>
        </w:tabs>
        <w:autoSpaceDE w:val="0"/>
        <w:ind w:right="-1"/>
        <w:rPr>
          <w:rFonts w:ascii="Arial" w:eastAsia="MS Mincho" w:hAnsi="Arial" w:cs="Arial"/>
          <w:bCs/>
        </w:rPr>
      </w:pPr>
    </w:p>
    <w:p w14:paraId="126EF72C" w14:textId="0952CC13" w:rsidR="00151729" w:rsidRPr="00151729" w:rsidRDefault="00151729" w:rsidP="00D86611">
      <w:pPr>
        <w:tabs>
          <w:tab w:val="left" w:pos="9498"/>
        </w:tabs>
        <w:autoSpaceDE w:val="0"/>
        <w:ind w:right="-1"/>
        <w:rPr>
          <w:rFonts w:ascii="Arial" w:eastAsia="MS Mincho" w:hAnsi="Arial" w:cs="Arial"/>
          <w:bCs/>
        </w:rPr>
      </w:pPr>
      <w:r>
        <w:rPr>
          <w:rFonts w:ascii="Arial" w:eastAsia="MS Mincho" w:hAnsi="Arial" w:cs="Arial"/>
          <w:b/>
          <w:bCs/>
        </w:rPr>
        <w:t xml:space="preserve">Fotohinweis (falls nötig): </w:t>
      </w:r>
      <w:r w:rsidRPr="00627344">
        <w:rPr>
          <w:rFonts w:ascii="Arial" w:eastAsia="MS Mincho" w:hAnsi="Arial" w:cs="Arial"/>
        </w:rPr>
        <w:t xml:space="preserve">Ziehl-Abegg </w:t>
      </w:r>
      <w:r w:rsidR="00627344" w:rsidRPr="00627344">
        <w:rPr>
          <w:rFonts w:ascii="Arial" w:eastAsia="MS Mincho" w:hAnsi="Arial" w:cs="Arial"/>
        </w:rPr>
        <w:t>/ Rainer Grill</w:t>
      </w:r>
    </w:p>
    <w:p w14:paraId="460D14FF" w14:textId="77777777" w:rsidR="00151729" w:rsidRPr="00151729" w:rsidRDefault="00151729" w:rsidP="00D86611">
      <w:pPr>
        <w:tabs>
          <w:tab w:val="left" w:pos="9498"/>
        </w:tabs>
        <w:autoSpaceDE w:val="0"/>
        <w:ind w:right="-1"/>
        <w:rPr>
          <w:rFonts w:ascii="Arial" w:eastAsia="MS Mincho" w:hAnsi="Arial" w:cs="Arial"/>
          <w:bCs/>
        </w:rPr>
      </w:pPr>
    </w:p>
    <w:p w14:paraId="7EEB5572" w14:textId="77777777" w:rsidR="002400A6" w:rsidRPr="00C33278" w:rsidRDefault="00B80366" w:rsidP="00D86611">
      <w:pPr>
        <w:tabs>
          <w:tab w:val="left" w:pos="9498"/>
        </w:tabs>
        <w:autoSpaceDE w:val="0"/>
        <w:ind w:right="-1"/>
        <w:rPr>
          <w:rFonts w:ascii="Arial" w:eastAsia="MS Mincho" w:hAnsi="Arial"/>
          <w:b/>
          <w:bCs/>
        </w:rPr>
      </w:pPr>
      <w:r>
        <w:rPr>
          <w:rFonts w:ascii="Arial" w:eastAsia="MS Mincho" w:hAnsi="Arial" w:cs="Arial"/>
          <w:b/>
          <w:bCs/>
        </w:rPr>
        <w:t>Über</w:t>
      </w:r>
      <w:r w:rsidR="002400A6" w:rsidRPr="002400A6">
        <w:rPr>
          <w:rFonts w:ascii="Arial" w:eastAsia="MS Mincho" w:hAnsi="Arial" w:cs="Arial"/>
          <w:b/>
          <w:bCs/>
        </w:rPr>
        <w:t xml:space="preserve"> Ziehl-Abegg</w:t>
      </w:r>
    </w:p>
    <w:p w14:paraId="2539FC50" w14:textId="77777777" w:rsidR="002400A6" w:rsidRPr="00C33278" w:rsidRDefault="002400A6" w:rsidP="00D86611">
      <w:pPr>
        <w:tabs>
          <w:tab w:val="left" w:pos="9498"/>
        </w:tabs>
        <w:autoSpaceDE w:val="0"/>
        <w:ind w:right="-1"/>
        <w:rPr>
          <w:rFonts w:ascii="Arial" w:eastAsia="MS Mincho" w:hAnsi="Arial"/>
          <w:b/>
          <w:bCs/>
        </w:rPr>
      </w:pPr>
    </w:p>
    <w:p w14:paraId="26290616" w14:textId="153F760B" w:rsidR="00C33278" w:rsidRPr="00C33278" w:rsidRDefault="00C33278" w:rsidP="00C33278">
      <w:pPr>
        <w:tabs>
          <w:tab w:val="left" w:pos="9498"/>
        </w:tabs>
        <w:rPr>
          <w:rFonts w:ascii="Arial" w:hAnsi="Arial" w:cs="Arial"/>
          <w:lang w:eastAsia="de-DE"/>
        </w:rPr>
      </w:pPr>
      <w:r w:rsidRPr="00C33278">
        <w:rPr>
          <w:rFonts w:ascii="Arial" w:hAnsi="Arial" w:cs="Arial"/>
          <w:lang w:eastAsia="de-DE"/>
        </w:rPr>
        <w:t>Ziehl-Abegg (Künzelsau, Baden-Württemberg, Deutschland) gehört zu den international führenden Unternehmen im Bereich der Luft-, Regel- und Antriebstechnik. Beispiele für Einsatzgebiete der Produkte sind Wärme- und Kälteanlagen oder Reinraum- und Agraranlagen. Ziehl-Abegg hat schon in den fünfziger Jahren die Basis für moderne Ventilatorantriebe gesetzt: Außenläufermotoren, die auch noch heute weltweit Stand der Technik sind. Ein weiterer Bereich sind elektrische Motoren, die beispielsweise in Aufzügen</w:t>
      </w:r>
      <w:r w:rsidR="00260D99">
        <w:rPr>
          <w:rFonts w:ascii="Arial" w:hAnsi="Arial" w:cs="Arial"/>
          <w:lang w:eastAsia="de-DE"/>
        </w:rPr>
        <w:t xml:space="preserve"> oder</w:t>
      </w:r>
      <w:r w:rsidRPr="00C33278">
        <w:rPr>
          <w:rFonts w:ascii="Arial" w:hAnsi="Arial" w:cs="Arial"/>
          <w:lang w:eastAsia="de-DE"/>
        </w:rPr>
        <w:t xml:space="preserve"> medizinischen Anwendungen (Computertomographen) für Antrieb sorgen. </w:t>
      </w:r>
    </w:p>
    <w:p w14:paraId="0EDB33FD" w14:textId="77777777" w:rsidR="00C33278" w:rsidRPr="00C33278" w:rsidRDefault="00C33278" w:rsidP="00C33278">
      <w:pPr>
        <w:tabs>
          <w:tab w:val="left" w:pos="9498"/>
        </w:tabs>
        <w:rPr>
          <w:rFonts w:ascii="Arial" w:hAnsi="Arial" w:cs="Arial"/>
          <w:lang w:eastAsia="de-DE"/>
        </w:rPr>
      </w:pPr>
    </w:p>
    <w:p w14:paraId="0A663B05" w14:textId="565A92B6" w:rsidR="00C33278" w:rsidRPr="00C33278" w:rsidRDefault="00C33278" w:rsidP="00C33278">
      <w:pPr>
        <w:tabs>
          <w:tab w:val="left" w:pos="9498"/>
        </w:tabs>
        <w:rPr>
          <w:rFonts w:ascii="Arial" w:hAnsi="Arial" w:cs="Arial"/>
          <w:lang w:eastAsia="de-DE"/>
        </w:rPr>
      </w:pPr>
      <w:r w:rsidRPr="00C33278">
        <w:rPr>
          <w:rFonts w:ascii="Arial" w:hAnsi="Arial" w:cs="Arial"/>
          <w:lang w:eastAsia="de-DE"/>
        </w:rPr>
        <w:lastRenderedPageBreak/>
        <w:t>Das High-Tech-Unternehmen besticht durch eine hohe Innovationskraft. Ziehl-Abegg (alle Angaben sind bezogen auf das Jahr 202</w:t>
      </w:r>
      <w:r>
        <w:rPr>
          <w:rFonts w:ascii="Arial" w:hAnsi="Arial" w:cs="Arial"/>
          <w:lang w:eastAsia="de-DE"/>
        </w:rPr>
        <w:t>4</w:t>
      </w:r>
      <w:r w:rsidRPr="00C33278">
        <w:rPr>
          <w:rFonts w:ascii="Arial" w:hAnsi="Arial" w:cs="Arial"/>
          <w:lang w:eastAsia="de-DE"/>
        </w:rPr>
        <w:t>) beschäftigt 2.800 Mitarbeiter in süddeutschen Produktionswerken. Weltweit arbeiten für das Unternehmen 5.</w:t>
      </w:r>
      <w:r>
        <w:rPr>
          <w:rFonts w:ascii="Arial" w:hAnsi="Arial" w:cs="Arial"/>
          <w:lang w:eastAsia="de-DE"/>
        </w:rPr>
        <w:t>3</w:t>
      </w:r>
      <w:r w:rsidRPr="00C33278">
        <w:rPr>
          <w:rFonts w:ascii="Arial" w:hAnsi="Arial" w:cs="Arial"/>
          <w:lang w:eastAsia="de-DE"/>
        </w:rPr>
        <w:t>00 Mitarbeiter. Diese verteilen sich global auf 1</w:t>
      </w:r>
      <w:r>
        <w:rPr>
          <w:rFonts w:ascii="Arial" w:hAnsi="Arial" w:cs="Arial"/>
          <w:lang w:eastAsia="de-DE"/>
        </w:rPr>
        <w:t>7</w:t>
      </w:r>
      <w:r w:rsidRPr="00C33278">
        <w:rPr>
          <w:rFonts w:ascii="Arial" w:hAnsi="Arial" w:cs="Arial"/>
          <w:lang w:eastAsia="de-DE"/>
        </w:rPr>
        <w:t xml:space="preserve"> Produktionswerke, 30 Gesellschaften und 11</w:t>
      </w:r>
      <w:r>
        <w:rPr>
          <w:rFonts w:ascii="Arial" w:hAnsi="Arial" w:cs="Arial"/>
          <w:lang w:eastAsia="de-DE"/>
        </w:rPr>
        <w:t>4</w:t>
      </w:r>
      <w:r w:rsidRPr="00C33278">
        <w:rPr>
          <w:rFonts w:ascii="Arial" w:hAnsi="Arial" w:cs="Arial"/>
          <w:lang w:eastAsia="de-DE"/>
        </w:rPr>
        <w:t xml:space="preserve"> Vertriebsstandorte. Die rund 30.000 Artikel werden in mehr als 100 Ländern verkauft. Der Umsatz liegt bei </w:t>
      </w:r>
      <w:r>
        <w:rPr>
          <w:rFonts w:ascii="Arial" w:hAnsi="Arial" w:cs="Arial"/>
          <w:lang w:eastAsia="de-DE"/>
        </w:rPr>
        <w:t>893</w:t>
      </w:r>
      <w:r w:rsidRPr="00C33278">
        <w:rPr>
          <w:rFonts w:ascii="Arial" w:hAnsi="Arial" w:cs="Arial"/>
          <w:lang w:eastAsia="de-DE"/>
        </w:rPr>
        <w:t xml:space="preserve"> Mio. Euro. </w:t>
      </w:r>
    </w:p>
    <w:p w14:paraId="0EF2D495" w14:textId="77777777" w:rsidR="00C33278" w:rsidRPr="00C33278" w:rsidRDefault="00C33278" w:rsidP="00C33278">
      <w:pPr>
        <w:tabs>
          <w:tab w:val="left" w:pos="9498"/>
        </w:tabs>
        <w:rPr>
          <w:rFonts w:ascii="Arial" w:hAnsi="Arial" w:cs="Arial"/>
          <w:lang w:eastAsia="de-DE"/>
        </w:rPr>
      </w:pPr>
    </w:p>
    <w:p w14:paraId="14D22096" w14:textId="77777777" w:rsidR="00C33278" w:rsidRPr="00C33278" w:rsidRDefault="00C33278" w:rsidP="00C33278">
      <w:pPr>
        <w:tabs>
          <w:tab w:val="left" w:pos="9498"/>
        </w:tabs>
        <w:rPr>
          <w:rFonts w:ascii="Arial" w:hAnsi="Arial" w:cs="Arial"/>
          <w:lang w:eastAsia="de-DE"/>
        </w:rPr>
      </w:pPr>
      <w:r w:rsidRPr="00C33278">
        <w:rPr>
          <w:rFonts w:ascii="Arial" w:hAnsi="Arial" w:cs="Arial"/>
          <w:lang w:eastAsia="de-DE"/>
        </w:rPr>
        <w:t xml:space="preserve">Emil Ziehl hat die Firma 1910 in Berlin als Hersteller von Elektromotoren gegründet. Nach dem Zweiten Weltkrieg wurde der Firmensitz nach Süddeutschland verlegt. Die Ziehl-Abegg SE ist nicht börsennotiert und befindet sich in Familienbesitz. </w:t>
      </w:r>
    </w:p>
    <w:p w14:paraId="5C38E6C5" w14:textId="77777777" w:rsidR="00C33278" w:rsidRPr="00C33278" w:rsidRDefault="00C33278" w:rsidP="00C33278">
      <w:pPr>
        <w:tabs>
          <w:tab w:val="left" w:pos="9498"/>
        </w:tabs>
        <w:rPr>
          <w:rFonts w:ascii="Arial" w:hAnsi="Arial" w:cs="Arial"/>
          <w:lang w:eastAsia="de-DE"/>
        </w:rPr>
      </w:pPr>
    </w:p>
    <w:p w14:paraId="2B8840AE" w14:textId="0DF9E9F6" w:rsidR="000E73B5" w:rsidRPr="00C33278" w:rsidRDefault="00C33278" w:rsidP="00C33278">
      <w:pPr>
        <w:tabs>
          <w:tab w:val="left" w:pos="9498"/>
        </w:tabs>
        <w:rPr>
          <w:rFonts w:ascii="Arial" w:hAnsi="Arial" w:cs="Arial"/>
          <w:lang w:eastAsia="de-DE"/>
        </w:rPr>
      </w:pPr>
      <w:r w:rsidRPr="00C33278">
        <w:rPr>
          <w:rFonts w:ascii="Arial" w:hAnsi="Arial" w:cs="Arial"/>
          <w:lang w:eastAsia="de-DE"/>
        </w:rPr>
        <w:t>Weitere Informationen auf www.ziehl-abegg.com</w:t>
      </w:r>
    </w:p>
    <w:sectPr w:rsidR="000E73B5" w:rsidRPr="00C33278" w:rsidSect="00FA58DB">
      <w:headerReference w:type="even" r:id="rId8"/>
      <w:headerReference w:type="default" r:id="rId9"/>
      <w:footerReference w:type="even" r:id="rId10"/>
      <w:footerReference w:type="default" r:id="rId11"/>
      <w:headerReference w:type="first" r:id="rId12"/>
      <w:footerReference w:type="first" r:id="rId13"/>
      <w:type w:val="continuous"/>
      <w:pgSz w:w="11906" w:h="16838"/>
      <w:pgMar w:top="1843" w:right="1133"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AF0DB" w14:textId="77777777" w:rsidR="00954F6A" w:rsidRDefault="00954F6A">
      <w:r>
        <w:separator/>
      </w:r>
    </w:p>
  </w:endnote>
  <w:endnote w:type="continuationSeparator" w:id="0">
    <w:p w14:paraId="077D4A60" w14:textId="77777777" w:rsidR="00954F6A" w:rsidRDefault="00954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6DFC" w14:textId="77777777" w:rsidR="009F588D" w:rsidRDefault="009F58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4A6" w14:textId="017CD428" w:rsidR="000B020A" w:rsidRDefault="000B020A">
    <w:pPr>
      <w:pStyle w:val="Fuzeile"/>
    </w:pPr>
    <w:r>
      <w:rPr>
        <w:noProof/>
        <w:lang w:eastAsia="de-DE"/>
      </w:rPr>
      <mc:AlternateContent>
        <mc:Choice Requires="wps">
          <w:drawing>
            <wp:anchor distT="0" distB="0" distL="114300" distR="114300" simplePos="0" relativeHeight="251660288" behindDoc="0" locked="0" layoutInCell="1" allowOverlap="1" wp14:anchorId="01E7C1A7" wp14:editId="2CE3C572">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sidRPr="00012347">
                            <w:rPr>
                              <w:rFonts w:ascii="Arial" w:hAnsi="Arial" w:cs="Arial"/>
                              <w:color w:val="808080"/>
                              <w:sz w:val="18"/>
                              <w:szCs w:val="18"/>
                            </w:rPr>
                            <w:t xml:space="preserve">Telefon +49 7940 16-328, </w:t>
                          </w:r>
                          <w:r w:rsidRPr="00EC30C6">
                            <w:rPr>
                              <w:rFonts w:ascii="Arial" w:hAnsi="Arial" w:cs="Arial"/>
                              <w:color w:val="808080"/>
                              <w:sz w:val="18"/>
                              <w:szCs w:val="18"/>
                              <w:lang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01E7C1A7">
              <v:stroke joinstyle="miter"/>
              <v:path gradientshapeok="t" o:connecttype="rect"/>
            </v:shapetype>
            <v:shape id="Text Box 5"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">
              <v:textbox>
                <w:txbxContent>
                  <w:p w:rsidRPr="000B020A" w:rsidR="000B020A" w:rsidP="000B020A" w:rsidRDefault="000B020A" w14:paraId="08A5A986" w14:textId="77777777">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sidRPr="00012347">
                      <w:rPr>
                        <w:rFonts w:ascii="Arial" w:hAnsi="Arial" w:cs="Arial"/>
                        <w:color w:val="808080"/>
                        <w:sz w:val="18"/>
                        <w:szCs w:val="18"/>
                      </w:rPr>
                      <w:t xml:space="preserve">Telefon +49 7940 16-328, </w:t>
                    </w:r>
                    <w:r w:rsidRPr="00EC30C6">
                      <w:rPr>
                        <w:rFonts w:ascii="Arial" w:hAnsi="Arial" w:cs="Arial"/>
                        <w:color w:val="808080"/>
                        <w:sz w:val="18"/>
                        <w:szCs w:val="18"/>
                        <w:lang w:eastAsia="de-DE"/>
                      </w:rPr>
                      <w:t>rainer.grill@ziehl-abegg.de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A04B" w14:textId="77777777" w:rsidR="009F588D" w:rsidRDefault="009F58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6DC33" w14:textId="77777777" w:rsidR="00954F6A" w:rsidRDefault="00954F6A">
      <w:r>
        <w:separator/>
      </w:r>
    </w:p>
  </w:footnote>
  <w:footnote w:type="continuationSeparator" w:id="0">
    <w:p w14:paraId="416388EA" w14:textId="77777777" w:rsidR="00954F6A" w:rsidRDefault="00954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056F" w14:textId="77777777" w:rsidR="009F588D" w:rsidRDefault="009F58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2CF3" w14:textId="77777777"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77339E28" wp14:editId="12475BBF">
          <wp:simplePos x="0" y="0"/>
          <wp:positionH relativeFrom="column">
            <wp:posOffset>3968750</wp:posOffset>
          </wp:positionH>
          <wp:positionV relativeFrom="paragraph">
            <wp:posOffset>28575</wp:posOffset>
          </wp:positionV>
          <wp:extent cx="2400300" cy="431165"/>
          <wp:effectExtent l="0" t="0" r="0" b="6985"/>
          <wp:wrapSquare wrapText="bothSides"/>
          <wp:docPr id="206022363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5214F6" w14:textId="77777777" w:rsidR="00F617C8" w:rsidRDefault="00F617C8" w:rsidP="00F617C8">
    <w:pPr>
      <w:rPr>
        <w:rFonts w:ascii="Arial" w:hAnsi="Arial" w:cs="Arial"/>
        <w:lang w:val="en-GB"/>
      </w:rPr>
    </w:pPr>
  </w:p>
  <w:p w14:paraId="5AFADB10" w14:textId="77777777" w:rsidR="00F617C8" w:rsidRPr="00F100BB" w:rsidRDefault="005A0CD0" w:rsidP="00F617C8">
    <w:pPr>
      <w:rPr>
        <w:rFonts w:ascii="Arial" w:hAnsi="Arial" w:cs="Arial"/>
        <w:i/>
        <w:iCs/>
        <w:color w:val="808080"/>
        <w:lang w:val="en-GB"/>
      </w:rPr>
    </w:pPr>
    <w:proofErr w:type="spellStart"/>
    <w:r>
      <w:rPr>
        <w:rFonts w:ascii="Arial" w:hAnsi="Arial" w:cs="Arial"/>
        <w:color w:val="808080"/>
        <w:lang w:val="en-GB"/>
      </w:rPr>
      <w:t>Presseinformation</w:t>
    </w:r>
    <w:proofErr w:type="spellEnd"/>
  </w:p>
  <w:p w14:paraId="64B2C968" w14:textId="77777777"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14:anchorId="56976190" wp14:editId="0886AD7A">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Line 2"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gray" from="-1.7pt,6.7pt" to="501.5pt,6.7pt" w14:anchorId="7423A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47B5" w14:textId="77777777" w:rsidR="009F588D" w:rsidRDefault="009F58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147384D"/>
    <w:multiLevelType w:val="hybridMultilevel"/>
    <w:tmpl w:val="2032A6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num w:numId="1" w16cid:durableId="368727412">
    <w:abstractNumId w:val="2"/>
  </w:num>
  <w:num w:numId="2" w16cid:durableId="332689518">
    <w:abstractNumId w:val="0"/>
  </w:num>
  <w:num w:numId="3" w16cid:durableId="1337733414">
    <w:abstractNumId w:val="3"/>
  </w:num>
  <w:num w:numId="4" w16cid:durableId="331301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38"/>
    <w:rsid w:val="00012347"/>
    <w:rsid w:val="00027CB1"/>
    <w:rsid w:val="00034251"/>
    <w:rsid w:val="000353E2"/>
    <w:rsid w:val="000354D2"/>
    <w:rsid w:val="00057528"/>
    <w:rsid w:val="00064FEC"/>
    <w:rsid w:val="00067E7B"/>
    <w:rsid w:val="000A0CA6"/>
    <w:rsid w:val="000A4543"/>
    <w:rsid w:val="000A6892"/>
    <w:rsid w:val="000B020A"/>
    <w:rsid w:val="000B11BC"/>
    <w:rsid w:val="000C7793"/>
    <w:rsid w:val="000D7350"/>
    <w:rsid w:val="000D73F8"/>
    <w:rsid w:val="000D76D0"/>
    <w:rsid w:val="000E0293"/>
    <w:rsid w:val="000E73B5"/>
    <w:rsid w:val="001033EC"/>
    <w:rsid w:val="00105A77"/>
    <w:rsid w:val="00124676"/>
    <w:rsid w:val="00130892"/>
    <w:rsid w:val="0013369B"/>
    <w:rsid w:val="00141B63"/>
    <w:rsid w:val="00151729"/>
    <w:rsid w:val="00152587"/>
    <w:rsid w:val="00172E47"/>
    <w:rsid w:val="00177623"/>
    <w:rsid w:val="00183EF0"/>
    <w:rsid w:val="001920FC"/>
    <w:rsid w:val="001A0678"/>
    <w:rsid w:val="001A5A90"/>
    <w:rsid w:val="001B4E4A"/>
    <w:rsid w:val="001B7216"/>
    <w:rsid w:val="001C4F3D"/>
    <w:rsid w:val="001C7E2B"/>
    <w:rsid w:val="001D2588"/>
    <w:rsid w:val="001D5FDD"/>
    <w:rsid w:val="001E3399"/>
    <w:rsid w:val="00202C59"/>
    <w:rsid w:val="00212627"/>
    <w:rsid w:val="002332EF"/>
    <w:rsid w:val="002400A6"/>
    <w:rsid w:val="0024033B"/>
    <w:rsid w:val="002449ED"/>
    <w:rsid w:val="00250599"/>
    <w:rsid w:val="0025155A"/>
    <w:rsid w:val="00260D99"/>
    <w:rsid w:val="00263021"/>
    <w:rsid w:val="002647F5"/>
    <w:rsid w:val="002649B3"/>
    <w:rsid w:val="002740BC"/>
    <w:rsid w:val="002B394B"/>
    <w:rsid w:val="002B4480"/>
    <w:rsid w:val="002B6744"/>
    <w:rsid w:val="002B751B"/>
    <w:rsid w:val="002D5ADD"/>
    <w:rsid w:val="002E1F09"/>
    <w:rsid w:val="00315B39"/>
    <w:rsid w:val="0032373A"/>
    <w:rsid w:val="00347249"/>
    <w:rsid w:val="00350FFA"/>
    <w:rsid w:val="00373D65"/>
    <w:rsid w:val="00376A79"/>
    <w:rsid w:val="00381AEA"/>
    <w:rsid w:val="00391E4C"/>
    <w:rsid w:val="003926E3"/>
    <w:rsid w:val="003A1E92"/>
    <w:rsid w:val="003B5A7C"/>
    <w:rsid w:val="003C561B"/>
    <w:rsid w:val="003D4D2F"/>
    <w:rsid w:val="003E016F"/>
    <w:rsid w:val="003F7AA0"/>
    <w:rsid w:val="004060EE"/>
    <w:rsid w:val="00411205"/>
    <w:rsid w:val="0043150B"/>
    <w:rsid w:val="0043254B"/>
    <w:rsid w:val="004508C7"/>
    <w:rsid w:val="00457249"/>
    <w:rsid w:val="004726A1"/>
    <w:rsid w:val="0049175C"/>
    <w:rsid w:val="004A2531"/>
    <w:rsid w:val="004C076E"/>
    <w:rsid w:val="004F07C2"/>
    <w:rsid w:val="005157A8"/>
    <w:rsid w:val="00525861"/>
    <w:rsid w:val="00532357"/>
    <w:rsid w:val="00544782"/>
    <w:rsid w:val="005564B7"/>
    <w:rsid w:val="00576C74"/>
    <w:rsid w:val="0058574A"/>
    <w:rsid w:val="00592726"/>
    <w:rsid w:val="005A0CD0"/>
    <w:rsid w:val="005B0D5B"/>
    <w:rsid w:val="005B3B11"/>
    <w:rsid w:val="005B79F8"/>
    <w:rsid w:val="005D4E1D"/>
    <w:rsid w:val="005E55FA"/>
    <w:rsid w:val="005F2D90"/>
    <w:rsid w:val="005F6362"/>
    <w:rsid w:val="005F6D12"/>
    <w:rsid w:val="005F6D8C"/>
    <w:rsid w:val="00602DC6"/>
    <w:rsid w:val="00614F7B"/>
    <w:rsid w:val="00616EEA"/>
    <w:rsid w:val="00627344"/>
    <w:rsid w:val="00680BB0"/>
    <w:rsid w:val="006855B2"/>
    <w:rsid w:val="006922FD"/>
    <w:rsid w:val="006A1055"/>
    <w:rsid w:val="006A4192"/>
    <w:rsid w:val="006D13B5"/>
    <w:rsid w:val="006E3D53"/>
    <w:rsid w:val="006F5F04"/>
    <w:rsid w:val="007003DC"/>
    <w:rsid w:val="007044B2"/>
    <w:rsid w:val="00705504"/>
    <w:rsid w:val="007077D4"/>
    <w:rsid w:val="007135C0"/>
    <w:rsid w:val="00714F38"/>
    <w:rsid w:val="00746AE8"/>
    <w:rsid w:val="00747B87"/>
    <w:rsid w:val="00757A14"/>
    <w:rsid w:val="00764C2A"/>
    <w:rsid w:val="007721DC"/>
    <w:rsid w:val="007757F6"/>
    <w:rsid w:val="0077586E"/>
    <w:rsid w:val="0078608E"/>
    <w:rsid w:val="00795DB3"/>
    <w:rsid w:val="007B1EC6"/>
    <w:rsid w:val="007B7A40"/>
    <w:rsid w:val="007C0563"/>
    <w:rsid w:val="007C5995"/>
    <w:rsid w:val="007E4D9D"/>
    <w:rsid w:val="007E77B3"/>
    <w:rsid w:val="0080258D"/>
    <w:rsid w:val="00803FC4"/>
    <w:rsid w:val="00810E8D"/>
    <w:rsid w:val="00823DAA"/>
    <w:rsid w:val="00825D8C"/>
    <w:rsid w:val="008354D9"/>
    <w:rsid w:val="0083601A"/>
    <w:rsid w:val="008402CF"/>
    <w:rsid w:val="00854E55"/>
    <w:rsid w:val="008654AC"/>
    <w:rsid w:val="00872001"/>
    <w:rsid w:val="00873C98"/>
    <w:rsid w:val="00873E03"/>
    <w:rsid w:val="008C7768"/>
    <w:rsid w:val="008D2AF4"/>
    <w:rsid w:val="008F3F90"/>
    <w:rsid w:val="00905C68"/>
    <w:rsid w:val="0091078D"/>
    <w:rsid w:val="00920F95"/>
    <w:rsid w:val="009252A5"/>
    <w:rsid w:val="00931864"/>
    <w:rsid w:val="009323FE"/>
    <w:rsid w:val="00932F39"/>
    <w:rsid w:val="00950043"/>
    <w:rsid w:val="00954F6A"/>
    <w:rsid w:val="00961FE4"/>
    <w:rsid w:val="009633BF"/>
    <w:rsid w:val="00993914"/>
    <w:rsid w:val="00993C6F"/>
    <w:rsid w:val="00994377"/>
    <w:rsid w:val="009977C4"/>
    <w:rsid w:val="009A3D2A"/>
    <w:rsid w:val="009A5DC3"/>
    <w:rsid w:val="009B4A82"/>
    <w:rsid w:val="009D08DE"/>
    <w:rsid w:val="009F092E"/>
    <w:rsid w:val="009F46B8"/>
    <w:rsid w:val="009F588D"/>
    <w:rsid w:val="00A00B28"/>
    <w:rsid w:val="00A076D7"/>
    <w:rsid w:val="00A2462F"/>
    <w:rsid w:val="00A25A25"/>
    <w:rsid w:val="00A3207B"/>
    <w:rsid w:val="00A346F7"/>
    <w:rsid w:val="00A34D9D"/>
    <w:rsid w:val="00A57736"/>
    <w:rsid w:val="00AA4476"/>
    <w:rsid w:val="00AB492E"/>
    <w:rsid w:val="00AC242B"/>
    <w:rsid w:val="00AC4B10"/>
    <w:rsid w:val="00AD07E4"/>
    <w:rsid w:val="00AE17E2"/>
    <w:rsid w:val="00AE6D5A"/>
    <w:rsid w:val="00B0606A"/>
    <w:rsid w:val="00B11D65"/>
    <w:rsid w:val="00B2665F"/>
    <w:rsid w:val="00B26AF1"/>
    <w:rsid w:val="00B321DA"/>
    <w:rsid w:val="00B37BC9"/>
    <w:rsid w:val="00B50495"/>
    <w:rsid w:val="00B56288"/>
    <w:rsid w:val="00B66F9B"/>
    <w:rsid w:val="00B70381"/>
    <w:rsid w:val="00B80366"/>
    <w:rsid w:val="00B90BBE"/>
    <w:rsid w:val="00B94060"/>
    <w:rsid w:val="00BA2870"/>
    <w:rsid w:val="00BA603D"/>
    <w:rsid w:val="00BA62AA"/>
    <w:rsid w:val="00BB2A58"/>
    <w:rsid w:val="00BB7D01"/>
    <w:rsid w:val="00BE1D45"/>
    <w:rsid w:val="00BE2D27"/>
    <w:rsid w:val="00BF3938"/>
    <w:rsid w:val="00C030DC"/>
    <w:rsid w:val="00C070C9"/>
    <w:rsid w:val="00C119F9"/>
    <w:rsid w:val="00C22966"/>
    <w:rsid w:val="00C317B6"/>
    <w:rsid w:val="00C33278"/>
    <w:rsid w:val="00C33B7F"/>
    <w:rsid w:val="00C3457E"/>
    <w:rsid w:val="00C46FF8"/>
    <w:rsid w:val="00C71F00"/>
    <w:rsid w:val="00C83236"/>
    <w:rsid w:val="00CA4E3B"/>
    <w:rsid w:val="00CB45BC"/>
    <w:rsid w:val="00CB63BB"/>
    <w:rsid w:val="00CB7C86"/>
    <w:rsid w:val="00CC01B3"/>
    <w:rsid w:val="00CC0EAF"/>
    <w:rsid w:val="00CC2CB7"/>
    <w:rsid w:val="00CD389D"/>
    <w:rsid w:val="00CD72E2"/>
    <w:rsid w:val="00CE63F3"/>
    <w:rsid w:val="00D36C34"/>
    <w:rsid w:val="00D429B6"/>
    <w:rsid w:val="00D43220"/>
    <w:rsid w:val="00D45965"/>
    <w:rsid w:val="00D51A65"/>
    <w:rsid w:val="00D62304"/>
    <w:rsid w:val="00D86611"/>
    <w:rsid w:val="00DA18AA"/>
    <w:rsid w:val="00DA2CC3"/>
    <w:rsid w:val="00DC7938"/>
    <w:rsid w:val="00DD3431"/>
    <w:rsid w:val="00DD55C2"/>
    <w:rsid w:val="00DD55C5"/>
    <w:rsid w:val="00DF709B"/>
    <w:rsid w:val="00E0608C"/>
    <w:rsid w:val="00E20F08"/>
    <w:rsid w:val="00E340B1"/>
    <w:rsid w:val="00E343B3"/>
    <w:rsid w:val="00E46EF5"/>
    <w:rsid w:val="00E62CC4"/>
    <w:rsid w:val="00E6306F"/>
    <w:rsid w:val="00E632AA"/>
    <w:rsid w:val="00E6501B"/>
    <w:rsid w:val="00E65115"/>
    <w:rsid w:val="00E9019C"/>
    <w:rsid w:val="00EC30C6"/>
    <w:rsid w:val="00EF28EB"/>
    <w:rsid w:val="00EF3B61"/>
    <w:rsid w:val="00F100BB"/>
    <w:rsid w:val="00F11989"/>
    <w:rsid w:val="00F21836"/>
    <w:rsid w:val="00F341BB"/>
    <w:rsid w:val="00F3437E"/>
    <w:rsid w:val="00F508DD"/>
    <w:rsid w:val="00F617C8"/>
    <w:rsid w:val="00F6522F"/>
    <w:rsid w:val="00F777FE"/>
    <w:rsid w:val="00F8246F"/>
    <w:rsid w:val="00F83EE3"/>
    <w:rsid w:val="00F943A5"/>
    <w:rsid w:val="00FA1155"/>
    <w:rsid w:val="00FA58DB"/>
    <w:rsid w:val="00FB4C90"/>
    <w:rsid w:val="00FB5F93"/>
    <w:rsid w:val="00FC3EA8"/>
    <w:rsid w:val="00FC4EB1"/>
    <w:rsid w:val="00FD40A2"/>
    <w:rsid w:val="00FD448E"/>
    <w:rsid w:val="00FD6193"/>
    <w:rsid w:val="171C3DF2"/>
    <w:rsid w:val="1B986277"/>
    <w:rsid w:val="24656785"/>
    <w:rsid w:val="2C847F9B"/>
    <w:rsid w:val="39EA6581"/>
    <w:rsid w:val="405FAE3C"/>
    <w:rsid w:val="565052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7DA19"/>
  <w15:docId w15:val="{DAC2D074-2F3D-40A7-A3C7-DB25ABCF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 w:type="paragraph" w:styleId="Listenabsatz">
    <w:name w:val="List Paragraph"/>
    <w:basedOn w:val="Standard"/>
    <w:uiPriority w:val="34"/>
    <w:qFormat/>
    <w:rsid w:val="00D86611"/>
    <w:pPr>
      <w:ind w:left="720"/>
      <w:contextualSpacing/>
    </w:pPr>
  </w:style>
  <w:style w:type="character" w:styleId="Kommentarzeichen">
    <w:name w:val="annotation reference"/>
    <w:basedOn w:val="Absatz-Standardschriftart"/>
    <w:semiHidden/>
    <w:unhideWhenUsed/>
    <w:rsid w:val="00012347"/>
    <w:rPr>
      <w:sz w:val="16"/>
      <w:szCs w:val="16"/>
    </w:rPr>
  </w:style>
  <w:style w:type="paragraph" w:styleId="Kommentartext">
    <w:name w:val="annotation text"/>
    <w:basedOn w:val="Standard"/>
    <w:link w:val="KommentartextZchn"/>
    <w:unhideWhenUsed/>
    <w:rsid w:val="00012347"/>
  </w:style>
  <w:style w:type="character" w:customStyle="1" w:styleId="KommentartextZchn">
    <w:name w:val="Kommentartext Zchn"/>
    <w:basedOn w:val="Absatz-Standardschriftart"/>
    <w:link w:val="Kommentartext"/>
    <w:rsid w:val="00012347"/>
    <w:rPr>
      <w:lang w:eastAsia="en-US"/>
    </w:rPr>
  </w:style>
  <w:style w:type="paragraph" w:styleId="Kommentarthema">
    <w:name w:val="annotation subject"/>
    <w:basedOn w:val="Kommentartext"/>
    <w:next w:val="Kommentartext"/>
    <w:link w:val="KommentarthemaZchn"/>
    <w:semiHidden/>
    <w:unhideWhenUsed/>
    <w:rsid w:val="00012347"/>
    <w:rPr>
      <w:b/>
      <w:bCs/>
    </w:rPr>
  </w:style>
  <w:style w:type="character" w:customStyle="1" w:styleId="KommentarthemaZchn">
    <w:name w:val="Kommentarthema Zchn"/>
    <w:basedOn w:val="KommentartextZchn"/>
    <w:link w:val="Kommentarthema"/>
    <w:semiHidden/>
    <w:rsid w:val="00012347"/>
    <w:rPr>
      <w:b/>
      <w:bCs/>
      <w:lang w:eastAsia="en-US"/>
    </w:rPr>
  </w:style>
  <w:style w:type="paragraph" w:styleId="berarbeitung">
    <w:name w:val="Revision"/>
    <w:hidden/>
    <w:uiPriority w:val="99"/>
    <w:semiHidden/>
    <w:rsid w:val="0001234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C5DD6-CE31-4839-B33E-BA8315A32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4166</Characters>
  <Application>Microsoft Office Word</Application>
  <DocSecurity>0</DocSecurity>
  <Lines>34</Lines>
  <Paragraphs>9</Paragraphs>
  <ScaleCrop>false</ScaleCrop>
  <Company>OIV</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Grill, Rainer / ZA/PR</cp:lastModifiedBy>
  <cp:revision>3</cp:revision>
  <cp:lastPrinted>2025-03-19T08:51:00Z</cp:lastPrinted>
  <dcterms:created xsi:type="dcterms:W3CDTF">2025-07-30T06:24:00Z</dcterms:created>
  <dcterms:modified xsi:type="dcterms:W3CDTF">2025-08-04T15:30:00Z</dcterms:modified>
</cp:coreProperties>
</file>