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B0330D" w14:textId="61EB450B" w:rsidR="00993914" w:rsidRDefault="00D140CF" w:rsidP="00D86611">
      <w:pPr>
        <w:tabs>
          <w:tab w:val="left" w:pos="9498"/>
        </w:tabs>
        <w:autoSpaceDE w:val="0"/>
        <w:autoSpaceDN w:val="0"/>
        <w:adjustRightInd w:val="0"/>
        <w:ind w:right="-1"/>
        <w:rPr>
          <w:rFonts w:ascii="Arial" w:hAnsi="Arial" w:cs="Arial"/>
          <w:b/>
          <w:bCs/>
          <w:sz w:val="22"/>
          <w:szCs w:val="22"/>
        </w:rPr>
      </w:pPr>
      <w:r w:rsidRPr="00D140CF">
        <w:rPr>
          <w:rFonts w:ascii="Arial" w:hAnsi="Arial" w:cs="Arial"/>
          <w:b/>
          <w:bCs/>
          <w:sz w:val="32"/>
          <w:szCs w:val="32"/>
        </w:rPr>
        <w:t xml:space="preserve">Social Media </w:t>
      </w:r>
      <w:r>
        <w:rPr>
          <w:rFonts w:ascii="Arial" w:hAnsi="Arial" w:cs="Arial"/>
          <w:b/>
          <w:bCs/>
          <w:sz w:val="32"/>
          <w:szCs w:val="32"/>
        </w:rPr>
        <w:t xml:space="preserve">mit LinkedIn </w:t>
      </w:r>
      <w:r w:rsidRPr="00D140CF">
        <w:rPr>
          <w:rFonts w:ascii="Arial" w:hAnsi="Arial" w:cs="Arial"/>
          <w:b/>
          <w:bCs/>
          <w:sz w:val="32"/>
          <w:szCs w:val="32"/>
        </w:rPr>
        <w:t>wird Chefsache</w:t>
      </w:r>
    </w:p>
    <w:p w14:paraId="42AC129F" w14:textId="77777777" w:rsidR="00D140CF" w:rsidRDefault="00D140CF" w:rsidP="00D86611">
      <w:pPr>
        <w:tabs>
          <w:tab w:val="left" w:pos="9498"/>
        </w:tabs>
        <w:autoSpaceDE w:val="0"/>
        <w:autoSpaceDN w:val="0"/>
        <w:adjustRightInd w:val="0"/>
        <w:ind w:right="-1"/>
        <w:rPr>
          <w:rFonts w:ascii="Arial" w:hAnsi="Arial" w:cs="Arial"/>
          <w:b/>
          <w:bCs/>
          <w:sz w:val="22"/>
          <w:szCs w:val="22"/>
        </w:rPr>
      </w:pPr>
    </w:p>
    <w:p w14:paraId="4FABE21A" w14:textId="3F623222" w:rsidR="00CD72E2" w:rsidRDefault="00D140CF" w:rsidP="00D140CF">
      <w:pPr>
        <w:tabs>
          <w:tab w:val="left" w:pos="9498"/>
        </w:tabs>
        <w:autoSpaceDE w:val="0"/>
        <w:autoSpaceDN w:val="0"/>
        <w:adjustRightInd w:val="0"/>
        <w:ind w:right="-1"/>
        <w:rPr>
          <w:rFonts w:ascii="Arial" w:hAnsi="Arial" w:cs="Arial"/>
          <w:b/>
        </w:rPr>
      </w:pPr>
      <w:r>
        <w:rPr>
          <w:rFonts w:ascii="Arial" w:hAnsi="Arial" w:cs="Arial"/>
          <w:b/>
          <w:bCs/>
          <w:sz w:val="22"/>
          <w:szCs w:val="22"/>
        </w:rPr>
        <w:t>Viele Führungskräfte beim F</w:t>
      </w:r>
      <w:r w:rsidRPr="00D140CF">
        <w:rPr>
          <w:rFonts w:ascii="Arial" w:hAnsi="Arial" w:cs="Arial"/>
          <w:b/>
          <w:bCs/>
          <w:sz w:val="22"/>
          <w:szCs w:val="22"/>
        </w:rPr>
        <w:t xml:space="preserve">ormat „Social Media für Entscheider“ </w:t>
      </w:r>
      <w:r>
        <w:rPr>
          <w:rFonts w:ascii="Arial" w:hAnsi="Arial" w:cs="Arial"/>
          <w:b/>
          <w:bCs/>
          <w:sz w:val="22"/>
          <w:szCs w:val="22"/>
        </w:rPr>
        <w:t>bei Ziehl-Abegg</w:t>
      </w:r>
    </w:p>
    <w:p w14:paraId="100DE1AE" w14:textId="77777777" w:rsidR="00CD72E2" w:rsidRDefault="00CD72E2" w:rsidP="00D86611">
      <w:pPr>
        <w:tabs>
          <w:tab w:val="left" w:pos="9498"/>
        </w:tabs>
        <w:autoSpaceDE w:val="0"/>
        <w:autoSpaceDN w:val="0"/>
        <w:adjustRightInd w:val="0"/>
        <w:ind w:right="-1"/>
        <w:rPr>
          <w:rFonts w:ascii="Arial" w:hAnsi="Arial" w:cs="Arial"/>
          <w:b/>
        </w:rPr>
      </w:pPr>
    </w:p>
    <w:p w14:paraId="0E2B548A" w14:textId="4C319C1C" w:rsidR="00D140CF" w:rsidRPr="00D140CF" w:rsidRDefault="00D140CF" w:rsidP="00D140CF">
      <w:pPr>
        <w:tabs>
          <w:tab w:val="left" w:pos="9498"/>
        </w:tabs>
        <w:autoSpaceDE w:val="0"/>
        <w:autoSpaceDN w:val="0"/>
        <w:adjustRightInd w:val="0"/>
        <w:ind w:right="-1"/>
        <w:rPr>
          <w:rFonts w:ascii="Arial" w:hAnsi="Arial" w:cs="Arial"/>
          <w:b/>
          <w:bCs/>
        </w:rPr>
      </w:pPr>
      <w:r w:rsidRPr="00D140CF">
        <w:rPr>
          <w:rFonts w:ascii="Arial" w:hAnsi="Arial" w:cs="Arial"/>
          <w:b/>
          <w:bCs/>
        </w:rPr>
        <w:t>Mehr als 40 Geschäftsführer und Vorstände aus Industrie, Handel, Banken und Verbänden sind der Einladung von Ziehl-Abegg gefolgt. Im Werk Kupferzell stand die strategische Bedeutung von Social Media im Fokus: LinkedIn als Plattform für Sichtbarkeit und Positionierung.</w:t>
      </w:r>
    </w:p>
    <w:p w14:paraId="2F56E66F" w14:textId="77777777" w:rsidR="00D140CF" w:rsidRPr="00D140CF" w:rsidRDefault="00D140CF" w:rsidP="00D140CF">
      <w:pPr>
        <w:tabs>
          <w:tab w:val="left" w:pos="9498"/>
        </w:tabs>
        <w:autoSpaceDE w:val="0"/>
        <w:autoSpaceDN w:val="0"/>
        <w:adjustRightInd w:val="0"/>
        <w:ind w:right="-1"/>
        <w:rPr>
          <w:rFonts w:ascii="Arial" w:hAnsi="Arial" w:cs="Arial"/>
        </w:rPr>
      </w:pPr>
    </w:p>
    <w:p w14:paraId="40FD8D28" w14:textId="263EBCCF" w:rsidR="00D140CF" w:rsidRPr="00D140CF" w:rsidRDefault="00D140CF" w:rsidP="00D140CF">
      <w:pPr>
        <w:tabs>
          <w:tab w:val="left" w:pos="9498"/>
        </w:tabs>
        <w:autoSpaceDE w:val="0"/>
        <w:autoSpaceDN w:val="0"/>
        <w:adjustRightInd w:val="0"/>
        <w:ind w:right="-1"/>
        <w:rPr>
          <w:rFonts w:ascii="Arial" w:hAnsi="Arial" w:cs="Arial"/>
        </w:rPr>
      </w:pPr>
      <w:r w:rsidRPr="00D140CF">
        <w:rPr>
          <w:rFonts w:ascii="Arial" w:hAnsi="Arial" w:cs="Arial"/>
        </w:rPr>
        <w:t>Social Media ist längst kein Marketingthema mehr, sondern eine Führungsaufgabe. Beim Format „Social Media für Entscheider“ hat Ziehl-Abegg gezielt Führungskräfte aus unterschiedlichen Branchen zusammengebracht, um über Chancen, Herausforderungen und konkrete Ansätze zu sprechen.</w:t>
      </w:r>
    </w:p>
    <w:p w14:paraId="5A1D09E0" w14:textId="77777777" w:rsidR="00D140CF" w:rsidRPr="00D140CF" w:rsidRDefault="00D140CF" w:rsidP="00D140CF">
      <w:pPr>
        <w:tabs>
          <w:tab w:val="left" w:pos="9498"/>
        </w:tabs>
        <w:autoSpaceDE w:val="0"/>
        <w:autoSpaceDN w:val="0"/>
        <w:adjustRightInd w:val="0"/>
        <w:ind w:right="-1"/>
        <w:rPr>
          <w:rFonts w:ascii="Arial" w:hAnsi="Arial" w:cs="Arial"/>
        </w:rPr>
      </w:pPr>
    </w:p>
    <w:p w14:paraId="2710C81E" w14:textId="36B638A3" w:rsidR="00D140CF" w:rsidRPr="00D140CF" w:rsidRDefault="00D140CF" w:rsidP="00D140CF">
      <w:pPr>
        <w:tabs>
          <w:tab w:val="left" w:pos="9498"/>
        </w:tabs>
        <w:autoSpaceDE w:val="0"/>
        <w:autoSpaceDN w:val="0"/>
        <w:adjustRightInd w:val="0"/>
        <w:ind w:right="-1"/>
        <w:rPr>
          <w:rFonts w:ascii="Arial" w:hAnsi="Arial" w:cs="Arial"/>
        </w:rPr>
      </w:pPr>
      <w:r w:rsidRPr="00D140CF">
        <w:rPr>
          <w:rFonts w:ascii="Arial" w:hAnsi="Arial" w:cs="Arial"/>
        </w:rPr>
        <w:t xml:space="preserve">Das große Interesse bestätigt den Bedarf: Mehr als 40 Führungspersönlichkeiten aus Industrie, Handel, Banken und Verbänden nutzten die Gelegenheit. Im Zentrum stand ein </w:t>
      </w:r>
      <w:r>
        <w:rPr>
          <w:rFonts w:ascii="Arial" w:hAnsi="Arial" w:cs="Arial"/>
        </w:rPr>
        <w:t>V</w:t>
      </w:r>
      <w:r w:rsidRPr="00D140CF">
        <w:rPr>
          <w:rFonts w:ascii="Arial" w:hAnsi="Arial" w:cs="Arial"/>
        </w:rPr>
        <w:t>ortrag von Social-Media-Experte Felix Beilharz, der die Rolle von Plattformen wie LinkedIn im Kontext von Sichtbarkeit, Recruiting und Unternehmenskommunikation einordnete.</w:t>
      </w:r>
    </w:p>
    <w:p w14:paraId="49D9F666" w14:textId="77777777" w:rsidR="00D140CF" w:rsidRPr="00D140CF" w:rsidRDefault="00D140CF" w:rsidP="00D140CF">
      <w:pPr>
        <w:tabs>
          <w:tab w:val="left" w:pos="9498"/>
        </w:tabs>
        <w:autoSpaceDE w:val="0"/>
        <w:autoSpaceDN w:val="0"/>
        <w:adjustRightInd w:val="0"/>
        <w:ind w:right="-1"/>
        <w:rPr>
          <w:rFonts w:ascii="Arial" w:hAnsi="Arial" w:cs="Arial"/>
        </w:rPr>
      </w:pPr>
    </w:p>
    <w:p w14:paraId="49CE762E" w14:textId="26F1320B" w:rsidR="00D140CF" w:rsidRPr="00D140CF" w:rsidRDefault="00D140CF" w:rsidP="00D140CF">
      <w:pPr>
        <w:tabs>
          <w:tab w:val="left" w:pos="9498"/>
        </w:tabs>
        <w:autoSpaceDE w:val="0"/>
        <w:autoSpaceDN w:val="0"/>
        <w:adjustRightInd w:val="0"/>
        <w:ind w:right="-1"/>
        <w:rPr>
          <w:rFonts w:ascii="Arial" w:hAnsi="Arial" w:cs="Arial"/>
        </w:rPr>
      </w:pPr>
      <w:r w:rsidRPr="00D140CF">
        <w:rPr>
          <w:rFonts w:ascii="Arial" w:hAnsi="Arial" w:cs="Arial"/>
        </w:rPr>
        <w:t>„Ich weiß aus eigener Erfahrung, wie groß die Wirkung von LinkedIn für Personen und besonders für Unternehmen sein kann“, sagt Joachim Ley, Vorstandsvorsitzender von Ziehl-Abegg. „</w:t>
      </w:r>
      <w:r>
        <w:rPr>
          <w:rFonts w:ascii="Arial" w:hAnsi="Arial" w:cs="Arial"/>
        </w:rPr>
        <w:t>Auch</w:t>
      </w:r>
      <w:r w:rsidRPr="00D140CF">
        <w:rPr>
          <w:rFonts w:ascii="Arial" w:hAnsi="Arial" w:cs="Arial"/>
        </w:rPr>
        <w:t xml:space="preserve"> im </w:t>
      </w:r>
      <w:r>
        <w:rPr>
          <w:rFonts w:ascii="Arial" w:hAnsi="Arial" w:cs="Arial"/>
        </w:rPr>
        <w:t>Geschäftskundenbereich</w:t>
      </w:r>
      <w:r w:rsidRPr="00D140CF">
        <w:rPr>
          <w:rFonts w:ascii="Arial" w:hAnsi="Arial" w:cs="Arial"/>
        </w:rPr>
        <w:t xml:space="preserve"> entscheidet Sichtbarkeit zunehmend über Wahrnehmung, Vertrauen und letztlich auch über unternehmerischen Erfolg.“</w:t>
      </w:r>
    </w:p>
    <w:p w14:paraId="1098955C" w14:textId="77777777" w:rsidR="00D140CF" w:rsidRPr="00D140CF" w:rsidRDefault="00D140CF" w:rsidP="00D140CF">
      <w:pPr>
        <w:tabs>
          <w:tab w:val="left" w:pos="9498"/>
        </w:tabs>
        <w:autoSpaceDE w:val="0"/>
        <w:autoSpaceDN w:val="0"/>
        <w:adjustRightInd w:val="0"/>
        <w:ind w:right="-1"/>
        <w:rPr>
          <w:rFonts w:ascii="Arial" w:hAnsi="Arial" w:cs="Arial"/>
        </w:rPr>
      </w:pPr>
    </w:p>
    <w:p w14:paraId="48A6AB4F" w14:textId="77777777" w:rsidR="00D140CF" w:rsidRPr="00D140CF" w:rsidRDefault="00D140CF" w:rsidP="00D140CF">
      <w:pPr>
        <w:tabs>
          <w:tab w:val="left" w:pos="9498"/>
        </w:tabs>
        <w:autoSpaceDE w:val="0"/>
        <w:autoSpaceDN w:val="0"/>
        <w:adjustRightInd w:val="0"/>
        <w:ind w:right="-1"/>
        <w:rPr>
          <w:rFonts w:ascii="Arial" w:hAnsi="Arial" w:cs="Arial"/>
        </w:rPr>
      </w:pPr>
      <w:r w:rsidRPr="00D140CF">
        <w:rPr>
          <w:rFonts w:ascii="Arial" w:hAnsi="Arial" w:cs="Arial"/>
        </w:rPr>
        <w:t>Neben dem Vortrag war vor allem die anschließende Diskussion prägend. In offener Atmosphäre wurden Erfahrungen geteilt, konkrete Fragestellungen diskutiert und Perspektiven verglichen – sowohl im direkten Austausch mit Felix Beilharz als auch unter den Teilnehmenden untereinander. Die Diskussionen waren ausführlich, praxisnah und von einem hohen Maß an Offenheit geprägt.</w:t>
      </w:r>
    </w:p>
    <w:p w14:paraId="3D06DB14" w14:textId="77777777" w:rsidR="00D140CF" w:rsidRPr="00D140CF" w:rsidRDefault="00D140CF" w:rsidP="00D140CF">
      <w:pPr>
        <w:tabs>
          <w:tab w:val="left" w:pos="9498"/>
        </w:tabs>
        <w:autoSpaceDE w:val="0"/>
        <w:autoSpaceDN w:val="0"/>
        <w:adjustRightInd w:val="0"/>
        <w:ind w:right="-1"/>
        <w:rPr>
          <w:rFonts w:ascii="Arial" w:hAnsi="Arial" w:cs="Arial"/>
        </w:rPr>
      </w:pPr>
    </w:p>
    <w:p w14:paraId="4B0F5EE3" w14:textId="77777777" w:rsidR="00D140CF" w:rsidRPr="00D140CF" w:rsidRDefault="00D140CF" w:rsidP="00D140CF">
      <w:pPr>
        <w:tabs>
          <w:tab w:val="left" w:pos="9498"/>
        </w:tabs>
        <w:autoSpaceDE w:val="0"/>
        <w:autoSpaceDN w:val="0"/>
        <w:adjustRightInd w:val="0"/>
        <w:ind w:right="-1"/>
        <w:rPr>
          <w:rFonts w:ascii="Arial" w:hAnsi="Arial" w:cs="Arial"/>
        </w:rPr>
      </w:pPr>
      <w:r w:rsidRPr="00D140CF">
        <w:rPr>
          <w:rFonts w:ascii="Arial" w:hAnsi="Arial" w:cs="Arial"/>
        </w:rPr>
        <w:t>Mit der Veranstaltung fördert Ziehl-Abegg gezielt den Dialog zu Zukunftsthemen – und macht gleichzeitig die Region als starken Wirtschaftsstandort sichtbar.</w:t>
      </w:r>
    </w:p>
    <w:p w14:paraId="27B81564" w14:textId="77777777" w:rsidR="00D140CF" w:rsidRPr="00D140CF" w:rsidRDefault="00D140CF" w:rsidP="00D140CF">
      <w:pPr>
        <w:tabs>
          <w:tab w:val="left" w:pos="9498"/>
        </w:tabs>
        <w:autoSpaceDE w:val="0"/>
        <w:autoSpaceDN w:val="0"/>
        <w:adjustRightInd w:val="0"/>
        <w:ind w:right="-1"/>
        <w:rPr>
          <w:rFonts w:ascii="Arial" w:hAnsi="Arial" w:cs="Arial"/>
        </w:rPr>
      </w:pPr>
    </w:p>
    <w:p w14:paraId="0867C2DC" w14:textId="673B6FF1" w:rsidR="00D140CF" w:rsidRDefault="00D140CF" w:rsidP="00D140CF">
      <w:pPr>
        <w:tabs>
          <w:tab w:val="left" w:pos="9498"/>
        </w:tabs>
        <w:autoSpaceDE w:val="0"/>
        <w:autoSpaceDN w:val="0"/>
        <w:adjustRightInd w:val="0"/>
        <w:ind w:right="-1"/>
        <w:rPr>
          <w:rFonts w:ascii="Arial" w:hAnsi="Arial" w:cs="Arial"/>
        </w:rPr>
      </w:pPr>
      <w:r w:rsidRPr="00D140CF">
        <w:rPr>
          <w:rFonts w:ascii="Arial" w:hAnsi="Arial" w:cs="Arial"/>
        </w:rPr>
        <w:t xml:space="preserve">Ein Ausblick wurde ebenfalls gegeben: Mit den Social Media Days </w:t>
      </w:r>
      <w:r>
        <w:rPr>
          <w:rFonts w:ascii="Arial" w:hAnsi="Arial" w:cs="Arial"/>
        </w:rPr>
        <w:t xml:space="preserve">Anfang Juli </w:t>
      </w:r>
      <w:r w:rsidRPr="00D140CF">
        <w:rPr>
          <w:rFonts w:ascii="Arial" w:hAnsi="Arial" w:cs="Arial"/>
        </w:rPr>
        <w:t xml:space="preserve">bietet Ziehl-Abegg ein Format für alle, die sich intensiver mit Kommunikation, KI und Plattformen wie LinkedIn, Instagram und TikTok beschäftigen wollen – offen für Unternehmen, </w:t>
      </w:r>
      <w:r>
        <w:rPr>
          <w:rFonts w:ascii="Arial" w:hAnsi="Arial" w:cs="Arial"/>
        </w:rPr>
        <w:t>Behörden</w:t>
      </w:r>
      <w:r w:rsidRPr="00D140CF">
        <w:rPr>
          <w:rFonts w:ascii="Arial" w:hAnsi="Arial" w:cs="Arial"/>
        </w:rPr>
        <w:t xml:space="preserve"> und </w:t>
      </w:r>
      <w:r>
        <w:rPr>
          <w:rFonts w:ascii="Arial" w:hAnsi="Arial" w:cs="Arial"/>
        </w:rPr>
        <w:t>Verbände</w:t>
      </w:r>
      <w:r w:rsidRPr="00D140CF">
        <w:rPr>
          <w:rFonts w:ascii="Arial" w:hAnsi="Arial" w:cs="Arial"/>
        </w:rPr>
        <w:t xml:space="preserve"> gleichermaßen.</w:t>
      </w:r>
      <w:r>
        <w:rPr>
          <w:rFonts w:ascii="Arial" w:hAnsi="Arial" w:cs="Arial"/>
        </w:rPr>
        <w:t xml:space="preserve"> Alle Infos dort: </w:t>
      </w:r>
      <w:r w:rsidRPr="00D140CF">
        <w:rPr>
          <w:rFonts w:ascii="Arial" w:hAnsi="Arial" w:cs="Arial"/>
        </w:rPr>
        <w:t>https://www.ziehl-abegg.com/social-media-days</w:t>
      </w:r>
    </w:p>
    <w:p w14:paraId="6CC198CF" w14:textId="77777777" w:rsidR="00151729" w:rsidRDefault="00151729" w:rsidP="00D86611">
      <w:pPr>
        <w:tabs>
          <w:tab w:val="left" w:pos="9498"/>
        </w:tabs>
        <w:autoSpaceDE w:val="0"/>
        <w:ind w:right="-1"/>
        <w:rPr>
          <w:rFonts w:ascii="Arial" w:eastAsia="MS Mincho" w:hAnsi="Arial" w:cs="Arial"/>
          <w:b/>
          <w:bCs/>
        </w:rPr>
      </w:pPr>
    </w:p>
    <w:p w14:paraId="5A102B91" w14:textId="77777777" w:rsidR="00151729" w:rsidRDefault="00151729" w:rsidP="00D86611">
      <w:pPr>
        <w:tabs>
          <w:tab w:val="left" w:pos="9498"/>
        </w:tabs>
        <w:autoSpaceDE w:val="0"/>
        <w:ind w:right="-1"/>
        <w:rPr>
          <w:rFonts w:ascii="Arial" w:eastAsia="MS Mincho" w:hAnsi="Arial" w:cs="Arial"/>
          <w:b/>
          <w:bCs/>
        </w:rPr>
      </w:pPr>
      <w:r>
        <w:rPr>
          <w:rFonts w:ascii="Arial" w:eastAsia="MS Mincho" w:hAnsi="Arial" w:cs="Arial"/>
          <w:b/>
          <w:bCs/>
        </w:rPr>
        <w:t xml:space="preserve">Bildtext: </w:t>
      </w:r>
    </w:p>
    <w:p w14:paraId="396448F2" w14:textId="12CF4A6D" w:rsidR="00EF3B61" w:rsidRPr="00B96096" w:rsidRDefault="00D140CF" w:rsidP="00D86611">
      <w:pPr>
        <w:tabs>
          <w:tab w:val="left" w:pos="9498"/>
        </w:tabs>
        <w:autoSpaceDE w:val="0"/>
        <w:ind w:right="-1"/>
        <w:rPr>
          <w:rFonts w:ascii="Arial" w:eastAsia="MS Mincho" w:hAnsi="Arial" w:cs="Arial"/>
        </w:rPr>
      </w:pPr>
      <w:r w:rsidRPr="00B96096">
        <w:rPr>
          <w:rFonts w:ascii="Arial" w:eastAsia="MS Mincho" w:hAnsi="Arial" w:cs="Arial"/>
        </w:rPr>
        <w:t xml:space="preserve">Vorstandsvorsitzender Joachim Ley </w:t>
      </w:r>
      <w:r w:rsidR="00B96096" w:rsidRPr="00B96096">
        <w:rPr>
          <w:rFonts w:ascii="Arial" w:eastAsia="MS Mincho" w:hAnsi="Arial" w:cs="Arial"/>
        </w:rPr>
        <w:t xml:space="preserve">(links) </w:t>
      </w:r>
      <w:r w:rsidRPr="00B96096">
        <w:rPr>
          <w:rFonts w:ascii="Arial" w:eastAsia="MS Mincho" w:hAnsi="Arial" w:cs="Arial"/>
        </w:rPr>
        <w:t>und Social-Media-Experte Felix</w:t>
      </w:r>
      <w:r w:rsidR="00B96096" w:rsidRPr="00B96096">
        <w:rPr>
          <w:rFonts w:ascii="Arial" w:eastAsia="MS Mincho" w:hAnsi="Arial" w:cs="Arial"/>
        </w:rPr>
        <w:t xml:space="preserve"> Beilharz. </w:t>
      </w:r>
    </w:p>
    <w:p w14:paraId="15AFC03F" w14:textId="77777777" w:rsidR="001B7216" w:rsidRPr="0032373A" w:rsidRDefault="001B7216" w:rsidP="00D86611">
      <w:pPr>
        <w:tabs>
          <w:tab w:val="left" w:pos="9498"/>
        </w:tabs>
        <w:autoSpaceDE w:val="0"/>
        <w:ind w:right="-1"/>
        <w:rPr>
          <w:rFonts w:ascii="Arial" w:eastAsia="MS Mincho" w:hAnsi="Arial" w:cs="Arial"/>
          <w:bCs/>
        </w:rPr>
      </w:pPr>
    </w:p>
    <w:p w14:paraId="126EF72C" w14:textId="4C74BF66" w:rsidR="00151729" w:rsidRPr="00151729" w:rsidRDefault="00151729" w:rsidP="00D86611">
      <w:pPr>
        <w:tabs>
          <w:tab w:val="left" w:pos="9498"/>
        </w:tabs>
        <w:autoSpaceDE w:val="0"/>
        <w:ind w:right="-1"/>
        <w:rPr>
          <w:rFonts w:ascii="Arial" w:eastAsia="MS Mincho" w:hAnsi="Arial" w:cs="Arial"/>
          <w:bCs/>
        </w:rPr>
      </w:pPr>
      <w:r>
        <w:rPr>
          <w:rFonts w:ascii="Arial" w:eastAsia="MS Mincho" w:hAnsi="Arial" w:cs="Arial"/>
          <w:b/>
          <w:bCs/>
        </w:rPr>
        <w:t xml:space="preserve">Fotohinweis (falls nötig): </w:t>
      </w:r>
      <w:r w:rsidRPr="00D140CF">
        <w:rPr>
          <w:rFonts w:ascii="Arial" w:eastAsia="MS Mincho" w:hAnsi="Arial" w:cs="Arial"/>
        </w:rPr>
        <w:t xml:space="preserve">Ziehl-Abegg </w:t>
      </w:r>
      <w:r w:rsidR="00D140CF" w:rsidRPr="00D140CF">
        <w:rPr>
          <w:rFonts w:ascii="Arial" w:eastAsia="MS Mincho" w:hAnsi="Arial" w:cs="Arial"/>
        </w:rPr>
        <w:t>/ Ufuk Arslan</w:t>
      </w:r>
    </w:p>
    <w:p w14:paraId="460D14FF" w14:textId="77777777" w:rsidR="00151729" w:rsidRPr="00151729" w:rsidRDefault="00151729" w:rsidP="00D86611">
      <w:pPr>
        <w:tabs>
          <w:tab w:val="left" w:pos="9498"/>
        </w:tabs>
        <w:autoSpaceDE w:val="0"/>
        <w:ind w:right="-1"/>
        <w:rPr>
          <w:rFonts w:ascii="Arial" w:eastAsia="MS Mincho" w:hAnsi="Arial" w:cs="Arial"/>
          <w:bCs/>
        </w:rPr>
      </w:pPr>
    </w:p>
    <w:p w14:paraId="7EEB5572" w14:textId="77777777" w:rsidR="002400A6" w:rsidRPr="00C33278" w:rsidRDefault="00B80366" w:rsidP="00D86611">
      <w:pPr>
        <w:tabs>
          <w:tab w:val="left" w:pos="9498"/>
        </w:tabs>
        <w:autoSpaceDE w:val="0"/>
        <w:ind w:right="-1"/>
        <w:rPr>
          <w:rFonts w:ascii="Arial" w:eastAsia="MS Mincho" w:hAnsi="Arial"/>
          <w:b/>
          <w:bCs/>
        </w:rPr>
      </w:pPr>
      <w:r>
        <w:rPr>
          <w:rFonts w:ascii="Arial" w:eastAsia="MS Mincho" w:hAnsi="Arial" w:cs="Arial"/>
          <w:b/>
          <w:bCs/>
        </w:rPr>
        <w:t>Über</w:t>
      </w:r>
      <w:r w:rsidR="002400A6" w:rsidRPr="002400A6">
        <w:rPr>
          <w:rFonts w:ascii="Arial" w:eastAsia="MS Mincho" w:hAnsi="Arial" w:cs="Arial"/>
          <w:b/>
          <w:bCs/>
        </w:rPr>
        <w:t xml:space="preserve"> Ziehl-Abegg</w:t>
      </w:r>
    </w:p>
    <w:p w14:paraId="2539FC50" w14:textId="77777777" w:rsidR="002400A6" w:rsidRPr="00C33278" w:rsidRDefault="002400A6" w:rsidP="00D86611">
      <w:pPr>
        <w:tabs>
          <w:tab w:val="left" w:pos="9498"/>
        </w:tabs>
        <w:autoSpaceDE w:val="0"/>
        <w:ind w:right="-1"/>
        <w:rPr>
          <w:rFonts w:ascii="Arial" w:eastAsia="MS Mincho" w:hAnsi="Arial"/>
          <w:b/>
          <w:bCs/>
        </w:rPr>
      </w:pPr>
    </w:p>
    <w:p w14:paraId="393AA39D" w14:textId="77777777" w:rsidR="00D833F9" w:rsidRPr="00D833F9" w:rsidRDefault="00D833F9" w:rsidP="00D833F9">
      <w:pPr>
        <w:tabs>
          <w:tab w:val="left" w:pos="9498"/>
        </w:tabs>
        <w:rPr>
          <w:rFonts w:ascii="Arial" w:hAnsi="Arial" w:cs="Arial"/>
          <w:lang w:eastAsia="de-DE"/>
        </w:rPr>
      </w:pPr>
      <w:r w:rsidRPr="00D833F9">
        <w:rPr>
          <w:rFonts w:ascii="Arial" w:hAnsi="Arial" w:cs="Arial"/>
          <w:lang w:eastAsia="de-DE"/>
        </w:rPr>
        <w:t xml:space="preserve">Ziehl-Abegg (Künzelsau, Baden-Württemberg, Deutschland) gehört zu den international führenden Unternehmen im Bereich der Luft-, Regel- und Antriebstechnik. Beispiele für Einsatzgebiete der Produkte sind Wärme- und Kälteanlagen oder Reinraum- und Agraranlagen. Ein weiterer Bereich sind elektrische Motoren, die beispielsweise in Aufzügen oder medizinischen Anwendungen (Computertomographen) für Antrieb sorgen. </w:t>
      </w:r>
    </w:p>
    <w:p w14:paraId="19A39FE5" w14:textId="77777777" w:rsidR="00D833F9" w:rsidRPr="00D833F9" w:rsidRDefault="00D833F9" w:rsidP="00D833F9">
      <w:pPr>
        <w:tabs>
          <w:tab w:val="left" w:pos="9498"/>
        </w:tabs>
        <w:rPr>
          <w:rFonts w:ascii="Arial" w:hAnsi="Arial" w:cs="Arial"/>
          <w:lang w:eastAsia="de-DE"/>
        </w:rPr>
      </w:pPr>
    </w:p>
    <w:p w14:paraId="3539D036" w14:textId="77777777" w:rsidR="00D833F9" w:rsidRPr="00D833F9" w:rsidRDefault="00D833F9" w:rsidP="00D833F9">
      <w:pPr>
        <w:tabs>
          <w:tab w:val="left" w:pos="9498"/>
        </w:tabs>
        <w:rPr>
          <w:rFonts w:ascii="Arial" w:hAnsi="Arial" w:cs="Arial"/>
          <w:lang w:eastAsia="de-DE"/>
        </w:rPr>
      </w:pPr>
      <w:r w:rsidRPr="00D833F9">
        <w:rPr>
          <w:rFonts w:ascii="Arial" w:hAnsi="Arial" w:cs="Arial"/>
          <w:lang w:eastAsia="de-DE"/>
        </w:rPr>
        <w:t xml:space="preserve">Das High-Tech-Unternehmen besticht durch eine hohe Innovationskraft. Ziehl-Abegg (alle Angaben sind bezogen auf das Jahr 2025) beschäftigt 3.000 Mitarbeiter in süddeutschen Produktionswerken. Weltweit arbeiten für das Unternehmen 5.800 Mitarbeiter. Diese verteilen sich global auf 17 Produktionswerke, 30 Gesellschaften und 114 Vertriebsstandorte. Die rund 30.000 Artikel werden in mehr als 100 Ländern verkauft. Der Umsatz liegt bei gut 1 Milliarde Euro. </w:t>
      </w:r>
    </w:p>
    <w:p w14:paraId="05F56E0E" w14:textId="77777777" w:rsidR="00D833F9" w:rsidRPr="00D833F9" w:rsidRDefault="00D833F9" w:rsidP="00D833F9">
      <w:pPr>
        <w:tabs>
          <w:tab w:val="left" w:pos="9498"/>
        </w:tabs>
        <w:rPr>
          <w:rFonts w:ascii="Arial" w:hAnsi="Arial" w:cs="Arial"/>
          <w:lang w:eastAsia="de-DE"/>
        </w:rPr>
      </w:pPr>
    </w:p>
    <w:p w14:paraId="338BB8AC" w14:textId="77777777" w:rsidR="00D833F9" w:rsidRPr="00D833F9" w:rsidRDefault="00D833F9" w:rsidP="00D833F9">
      <w:pPr>
        <w:tabs>
          <w:tab w:val="left" w:pos="9498"/>
        </w:tabs>
        <w:rPr>
          <w:rFonts w:ascii="Arial" w:hAnsi="Arial" w:cs="Arial"/>
          <w:lang w:eastAsia="de-DE"/>
        </w:rPr>
      </w:pPr>
      <w:r w:rsidRPr="00D833F9">
        <w:rPr>
          <w:rFonts w:ascii="Arial" w:hAnsi="Arial" w:cs="Arial"/>
          <w:lang w:eastAsia="de-DE"/>
        </w:rPr>
        <w:t xml:space="preserve">Emil Ziehl hat die Firma 1910 in Berlin als Hersteller von Elektromotoren gegründet. Nach dem Zweiten Weltkrieg wurde der Firmensitz nach Süddeutschland verlegt. Die Ziehl-Abegg SE ist nicht börsennotiert und befindet sich in Familienbesitz. </w:t>
      </w:r>
    </w:p>
    <w:p w14:paraId="1238710F" w14:textId="77777777" w:rsidR="00D833F9" w:rsidRPr="00D833F9" w:rsidRDefault="00D833F9" w:rsidP="00D833F9">
      <w:pPr>
        <w:tabs>
          <w:tab w:val="left" w:pos="9498"/>
        </w:tabs>
        <w:rPr>
          <w:rFonts w:ascii="Arial" w:hAnsi="Arial" w:cs="Arial"/>
          <w:lang w:eastAsia="de-DE"/>
        </w:rPr>
      </w:pPr>
    </w:p>
    <w:p w14:paraId="2B8840AE" w14:textId="1A56065F" w:rsidR="000E73B5" w:rsidRPr="00C33278" w:rsidRDefault="00D833F9" w:rsidP="00D833F9">
      <w:pPr>
        <w:tabs>
          <w:tab w:val="left" w:pos="9498"/>
        </w:tabs>
        <w:rPr>
          <w:rFonts w:ascii="Arial" w:hAnsi="Arial" w:cs="Arial"/>
          <w:lang w:eastAsia="de-DE"/>
        </w:rPr>
      </w:pPr>
      <w:r w:rsidRPr="00D833F9">
        <w:rPr>
          <w:rFonts w:ascii="Arial" w:hAnsi="Arial" w:cs="Arial"/>
          <w:lang w:eastAsia="de-DE"/>
        </w:rPr>
        <w:t>Weitere Informationen auf www.ziehl-abegg.de</w:t>
      </w:r>
    </w:p>
    <w:sectPr w:rsidR="000E73B5" w:rsidRPr="00C33278" w:rsidSect="00D86611">
      <w:headerReference w:type="even" r:id="rId8"/>
      <w:headerReference w:type="default" r:id="rId9"/>
      <w:footerReference w:type="even" r:id="rId10"/>
      <w:footerReference w:type="default" r:id="rId11"/>
      <w:headerReference w:type="first" r:id="rId12"/>
      <w:footerReference w:type="first" r:id="rId13"/>
      <w:type w:val="continuous"/>
      <w:pgSz w:w="11906" w:h="16838"/>
      <w:pgMar w:top="1843" w:right="1558" w:bottom="1134"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4EE4AB" w14:textId="77777777" w:rsidR="00FD448E" w:rsidRDefault="00FD448E">
      <w:r>
        <w:separator/>
      </w:r>
    </w:p>
  </w:endnote>
  <w:endnote w:type="continuationSeparator" w:id="0">
    <w:p w14:paraId="1C1C9972" w14:textId="77777777" w:rsidR="00FD448E" w:rsidRDefault="00FD44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06DFC" w14:textId="77777777" w:rsidR="009F588D" w:rsidRDefault="009F588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224A6" w14:textId="017CD428" w:rsidR="000B020A" w:rsidRDefault="000B020A">
    <w:pPr>
      <w:pStyle w:val="Fuzeile"/>
    </w:pPr>
    <w:r>
      <w:rPr>
        <w:noProof/>
        <w:lang w:eastAsia="de-DE"/>
      </w:rPr>
      <mc:AlternateContent>
        <mc:Choice Requires="wps">
          <w:drawing>
            <wp:anchor distT="0" distB="0" distL="114300" distR="114300" simplePos="0" relativeHeight="251660288" behindDoc="0" locked="0" layoutInCell="1" allowOverlap="1" wp14:anchorId="01E7C1A7" wp14:editId="2CE3C572">
              <wp:simplePos x="0" y="0"/>
              <wp:positionH relativeFrom="column">
                <wp:posOffset>116839</wp:posOffset>
              </wp:positionH>
              <wp:positionV relativeFrom="paragraph">
                <wp:posOffset>-49530</wp:posOffset>
              </wp:positionV>
              <wp:extent cx="6791325" cy="323850"/>
              <wp:effectExtent l="0" t="0" r="0" b="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132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A5A986" w14:textId="77777777" w:rsidR="000B020A" w:rsidRPr="000B020A" w:rsidRDefault="000B020A" w:rsidP="000B020A">
                          <w:pPr>
                            <w:adjustRightInd w:val="0"/>
                            <w:rPr>
                              <w:rFonts w:ascii="Arial" w:hAnsi="Arial" w:cs="Arial"/>
                              <w:color w:val="808080"/>
                              <w:sz w:val="24"/>
                              <w:szCs w:val="24"/>
                            </w:rPr>
                          </w:pPr>
                          <w:r w:rsidRPr="00764C2A">
                            <w:rPr>
                              <w:rFonts w:ascii="Arial" w:hAnsi="Arial" w:cs="Arial"/>
                              <w:b/>
                              <w:bCs/>
                              <w:color w:val="808080"/>
                              <w:sz w:val="18"/>
                              <w:szCs w:val="18"/>
                            </w:rPr>
                            <w:t>Presseanfragen:</w:t>
                          </w:r>
                          <w:r>
                            <w:rPr>
                              <w:rFonts w:ascii="Arial" w:hAnsi="Arial" w:cs="Arial"/>
                              <w:color w:val="808080"/>
                              <w:sz w:val="24"/>
                              <w:szCs w:val="24"/>
                            </w:rPr>
                            <w:t xml:space="preserve"> </w:t>
                          </w:r>
                          <w:r w:rsidRPr="000A6892">
                            <w:rPr>
                              <w:rFonts w:ascii="Arial" w:hAnsi="Arial" w:cs="Arial"/>
                              <w:color w:val="808080"/>
                              <w:sz w:val="18"/>
                              <w:szCs w:val="18"/>
                            </w:rPr>
                            <w:t>ZIEHL-ABEGG SE</w:t>
                          </w:r>
                          <w:r>
                            <w:rPr>
                              <w:rFonts w:ascii="Arial" w:hAnsi="Arial" w:cs="Arial"/>
                              <w:color w:val="808080"/>
                              <w:sz w:val="18"/>
                              <w:szCs w:val="18"/>
                            </w:rPr>
                            <w:t xml:space="preserve">, Rainer Grill, </w:t>
                          </w:r>
                          <w:r w:rsidRPr="00012347">
                            <w:rPr>
                              <w:rFonts w:ascii="Arial" w:hAnsi="Arial" w:cs="Arial"/>
                              <w:color w:val="808080"/>
                              <w:sz w:val="18"/>
                              <w:szCs w:val="18"/>
                            </w:rPr>
                            <w:t xml:space="preserve">Telefon +49 7940 16-328, </w:t>
                          </w:r>
                          <w:r w:rsidRPr="00EC30C6">
                            <w:rPr>
                              <w:rFonts w:ascii="Arial" w:hAnsi="Arial" w:cs="Arial"/>
                              <w:color w:val="808080"/>
                              <w:sz w:val="18"/>
                              <w:szCs w:val="18"/>
                              <w:lang w:eastAsia="de-DE"/>
                            </w:rPr>
                            <w:t>rainer.grill@ziehl-abegg.de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E7C1A7" id="_x0000_t202" coordsize="21600,21600" o:spt="202" path="m,l,21600r21600,l21600,xe">
              <v:stroke joinstyle="miter"/>
              <v:path gradientshapeok="t" o:connecttype="rect"/>
            </v:shapetype>
            <v:shape id="Text Box 5" o:spid="_x0000_s1026" type="#_x0000_t202" style="position:absolute;margin-left:9.2pt;margin-top:-3.9pt;width:534.75pt;height:2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" filled="f" stroked="f">
              <v:textbox>
                <w:txbxContent>
                  <w:p w14:paraId="08A5A986" w14:textId="77777777" w:rsidR="000B020A" w:rsidRPr="000B020A" w:rsidRDefault="000B020A" w:rsidP="000B020A">
                    <w:pPr>
                      <w:adjustRightInd w:val="0"/>
                      <w:rPr>
                        <w:rFonts w:ascii="Arial" w:hAnsi="Arial" w:cs="Arial"/>
                        <w:color w:val="808080"/>
                        <w:sz w:val="24"/>
                        <w:szCs w:val="24"/>
                      </w:rPr>
                    </w:pPr>
                    <w:r w:rsidRPr="00764C2A">
                      <w:rPr>
                        <w:rFonts w:ascii="Arial" w:hAnsi="Arial" w:cs="Arial"/>
                        <w:b/>
                        <w:bCs/>
                        <w:color w:val="808080"/>
                        <w:sz w:val="18"/>
                        <w:szCs w:val="18"/>
                      </w:rPr>
                      <w:t>Presseanfragen:</w:t>
                    </w:r>
                    <w:r>
                      <w:rPr>
                        <w:rFonts w:ascii="Arial" w:hAnsi="Arial" w:cs="Arial"/>
                        <w:color w:val="808080"/>
                        <w:sz w:val="24"/>
                        <w:szCs w:val="24"/>
                      </w:rPr>
                      <w:t xml:space="preserve"> </w:t>
                    </w:r>
                    <w:r w:rsidRPr="000A6892">
                      <w:rPr>
                        <w:rFonts w:ascii="Arial" w:hAnsi="Arial" w:cs="Arial"/>
                        <w:color w:val="808080"/>
                        <w:sz w:val="18"/>
                        <w:szCs w:val="18"/>
                      </w:rPr>
                      <w:t>ZIEHL-ABEGG SE</w:t>
                    </w:r>
                    <w:r>
                      <w:rPr>
                        <w:rFonts w:ascii="Arial" w:hAnsi="Arial" w:cs="Arial"/>
                        <w:color w:val="808080"/>
                        <w:sz w:val="18"/>
                        <w:szCs w:val="18"/>
                      </w:rPr>
                      <w:t xml:space="preserve">, Rainer Grill, </w:t>
                    </w:r>
                    <w:r w:rsidRPr="00012347">
                      <w:rPr>
                        <w:rFonts w:ascii="Arial" w:hAnsi="Arial" w:cs="Arial"/>
                        <w:color w:val="808080"/>
                        <w:sz w:val="18"/>
                        <w:szCs w:val="18"/>
                      </w:rPr>
                      <w:t xml:space="preserve">Telefon +49 7940 16-328, </w:t>
                    </w:r>
                    <w:r w:rsidRPr="00EC30C6">
                      <w:rPr>
                        <w:rFonts w:ascii="Arial" w:hAnsi="Arial" w:cs="Arial"/>
                        <w:color w:val="808080"/>
                        <w:sz w:val="18"/>
                        <w:szCs w:val="18"/>
                        <w:lang w:eastAsia="de-DE"/>
                      </w:rPr>
                      <w:t>rainer.grill@ziehl-abegg.de</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7A04B" w14:textId="77777777" w:rsidR="009F588D" w:rsidRDefault="009F588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6E65BA" w14:textId="77777777" w:rsidR="00FD448E" w:rsidRDefault="00FD448E">
      <w:r>
        <w:separator/>
      </w:r>
    </w:p>
  </w:footnote>
  <w:footnote w:type="continuationSeparator" w:id="0">
    <w:p w14:paraId="2E1A331C" w14:textId="77777777" w:rsidR="00FD448E" w:rsidRDefault="00FD44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9056F" w14:textId="77777777" w:rsidR="009F588D" w:rsidRDefault="009F588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D2CF3" w14:textId="77777777" w:rsidR="00F617C8" w:rsidRDefault="00FC3EA8" w:rsidP="00F617C8">
    <w:pPr>
      <w:rPr>
        <w:rFonts w:ascii="Arial" w:hAnsi="Arial" w:cs="Arial"/>
        <w:lang w:val="en-GB"/>
      </w:rPr>
    </w:pPr>
    <w:r>
      <w:rPr>
        <w:noProof/>
        <w:lang w:eastAsia="de-DE"/>
      </w:rPr>
      <w:drawing>
        <wp:anchor distT="0" distB="0" distL="114300" distR="114300" simplePos="0" relativeHeight="251658240" behindDoc="0" locked="0" layoutInCell="1" allowOverlap="1" wp14:anchorId="77339E28" wp14:editId="12475BBF">
          <wp:simplePos x="0" y="0"/>
          <wp:positionH relativeFrom="column">
            <wp:posOffset>3968750</wp:posOffset>
          </wp:positionH>
          <wp:positionV relativeFrom="paragraph">
            <wp:posOffset>28575</wp:posOffset>
          </wp:positionV>
          <wp:extent cx="2400300" cy="431165"/>
          <wp:effectExtent l="0" t="0" r="0" b="6985"/>
          <wp:wrapSquare wrapText="bothSides"/>
          <wp:docPr id="795310676"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0300" cy="4311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5214F6" w14:textId="77777777" w:rsidR="00F617C8" w:rsidRDefault="00F617C8" w:rsidP="00F617C8">
    <w:pPr>
      <w:rPr>
        <w:rFonts w:ascii="Arial" w:hAnsi="Arial" w:cs="Arial"/>
        <w:lang w:val="en-GB"/>
      </w:rPr>
    </w:pPr>
  </w:p>
  <w:p w14:paraId="5AFADB10" w14:textId="77777777" w:rsidR="00F617C8" w:rsidRPr="00F100BB" w:rsidRDefault="005A0CD0" w:rsidP="00F617C8">
    <w:pPr>
      <w:rPr>
        <w:rFonts w:ascii="Arial" w:hAnsi="Arial" w:cs="Arial"/>
        <w:i/>
        <w:iCs/>
        <w:color w:val="808080"/>
        <w:lang w:val="en-GB"/>
      </w:rPr>
    </w:pPr>
    <w:proofErr w:type="spellStart"/>
    <w:r>
      <w:rPr>
        <w:rFonts w:ascii="Arial" w:hAnsi="Arial" w:cs="Arial"/>
        <w:color w:val="808080"/>
        <w:lang w:val="en-GB"/>
      </w:rPr>
      <w:t>Presseinformation</w:t>
    </w:r>
    <w:proofErr w:type="spellEnd"/>
  </w:p>
  <w:p w14:paraId="64B2C968" w14:textId="77777777" w:rsidR="00F617C8" w:rsidRDefault="00C83236" w:rsidP="00C83236">
    <w:pPr>
      <w:pStyle w:val="Kopfzeile"/>
      <w:tabs>
        <w:tab w:val="left" w:pos="1440"/>
        <w:tab w:val="right" w:pos="10064"/>
      </w:tabs>
    </w:pPr>
    <w:r>
      <w:tab/>
    </w:r>
    <w:r>
      <w:tab/>
    </w:r>
    <w:r>
      <w:tab/>
    </w:r>
    <w:r>
      <w:tab/>
    </w:r>
    <w:r w:rsidR="00FC3EA8">
      <w:rPr>
        <w:noProof/>
        <w:lang w:eastAsia="de-DE"/>
      </w:rPr>
      <mc:AlternateContent>
        <mc:Choice Requires="wps">
          <w:drawing>
            <wp:anchor distT="0" distB="0" distL="114300" distR="114300" simplePos="0" relativeHeight="251657216" behindDoc="0" locked="0" layoutInCell="1" allowOverlap="1" wp14:anchorId="56976190" wp14:editId="0886AD7A">
              <wp:simplePos x="0" y="0"/>
              <wp:positionH relativeFrom="column">
                <wp:posOffset>-21590</wp:posOffset>
              </wp:positionH>
              <wp:positionV relativeFrom="paragraph">
                <wp:posOffset>85090</wp:posOffset>
              </wp:positionV>
              <wp:extent cx="6390640" cy="0"/>
              <wp:effectExtent l="0" t="0" r="0" b="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90640"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3903C2" id="Line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pt,6.7pt" to="501.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" strokecolor="gray"/>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D47B5" w14:textId="77777777" w:rsidR="009F588D" w:rsidRDefault="009F588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21E5D"/>
    <w:multiLevelType w:val="hybridMultilevel"/>
    <w:tmpl w:val="816210DA"/>
    <w:lvl w:ilvl="0" w:tplc="4E6C186E">
      <w:numFmt w:val="bullet"/>
      <w:lvlText w:val="-"/>
      <w:lvlJc w:val="left"/>
      <w:pPr>
        <w:tabs>
          <w:tab w:val="num" w:pos="720"/>
        </w:tabs>
        <w:ind w:left="720" w:hanging="360"/>
      </w:pPr>
      <w:rPr>
        <w:rFonts w:ascii="Arial" w:eastAsia="Times New Roman" w:hAnsi="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cs="Wingdings" w:hint="default"/>
      </w:rPr>
    </w:lvl>
    <w:lvl w:ilvl="3" w:tplc="04070001" w:tentative="1">
      <w:start w:val="1"/>
      <w:numFmt w:val="bullet"/>
      <w:lvlText w:val=""/>
      <w:lvlJc w:val="left"/>
      <w:pPr>
        <w:tabs>
          <w:tab w:val="num" w:pos="2880"/>
        </w:tabs>
        <w:ind w:left="2880" w:hanging="360"/>
      </w:pPr>
      <w:rPr>
        <w:rFonts w:ascii="Symbol" w:hAnsi="Symbol" w:cs="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cs="Wingdings" w:hint="default"/>
      </w:rPr>
    </w:lvl>
    <w:lvl w:ilvl="6" w:tplc="04070001" w:tentative="1">
      <w:start w:val="1"/>
      <w:numFmt w:val="bullet"/>
      <w:lvlText w:val=""/>
      <w:lvlJc w:val="left"/>
      <w:pPr>
        <w:tabs>
          <w:tab w:val="num" w:pos="5040"/>
        </w:tabs>
        <w:ind w:left="5040" w:hanging="360"/>
      </w:pPr>
      <w:rPr>
        <w:rFonts w:ascii="Symbol" w:hAnsi="Symbol" w:cs="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147384D"/>
    <w:multiLevelType w:val="hybridMultilevel"/>
    <w:tmpl w:val="2032A6E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46AC6526"/>
    <w:multiLevelType w:val="hybridMultilevel"/>
    <w:tmpl w:val="79AAE5DC"/>
    <w:lvl w:ilvl="0" w:tplc="04070001">
      <w:start w:val="1"/>
      <w:numFmt w:val="bullet"/>
      <w:lvlText w:val=""/>
      <w:lvlJc w:val="left"/>
      <w:pPr>
        <w:tabs>
          <w:tab w:val="num" w:pos="720"/>
        </w:tabs>
        <w:ind w:left="720" w:hanging="360"/>
      </w:pPr>
      <w:rPr>
        <w:rFonts w:ascii="Symbol" w:hAnsi="Symbol" w:cs="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cs="Wingdings" w:hint="default"/>
      </w:rPr>
    </w:lvl>
    <w:lvl w:ilvl="3" w:tplc="04070001" w:tentative="1">
      <w:start w:val="1"/>
      <w:numFmt w:val="bullet"/>
      <w:lvlText w:val=""/>
      <w:lvlJc w:val="left"/>
      <w:pPr>
        <w:tabs>
          <w:tab w:val="num" w:pos="2880"/>
        </w:tabs>
        <w:ind w:left="2880" w:hanging="360"/>
      </w:pPr>
      <w:rPr>
        <w:rFonts w:ascii="Symbol" w:hAnsi="Symbol" w:cs="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cs="Wingdings" w:hint="default"/>
      </w:rPr>
    </w:lvl>
    <w:lvl w:ilvl="6" w:tplc="04070001" w:tentative="1">
      <w:start w:val="1"/>
      <w:numFmt w:val="bullet"/>
      <w:lvlText w:val=""/>
      <w:lvlJc w:val="left"/>
      <w:pPr>
        <w:tabs>
          <w:tab w:val="num" w:pos="5040"/>
        </w:tabs>
        <w:ind w:left="5040" w:hanging="360"/>
      </w:pPr>
      <w:rPr>
        <w:rFonts w:ascii="Symbol" w:hAnsi="Symbol" w:cs="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4A974B24"/>
    <w:multiLevelType w:val="hybridMultilevel"/>
    <w:tmpl w:val="9EEA2962"/>
    <w:lvl w:ilvl="0" w:tplc="079AF85C">
      <w:start w:val="1"/>
      <w:numFmt w:val="bullet"/>
      <w:lvlText w:val="-"/>
      <w:lvlJc w:val="left"/>
      <w:pPr>
        <w:tabs>
          <w:tab w:val="num" w:pos="720"/>
        </w:tabs>
        <w:ind w:left="720" w:hanging="360"/>
      </w:pPr>
      <w:rPr>
        <w:rFonts w:ascii="Verdana" w:hAnsi="Verdana" w:cs="Verdana" w:hint="default"/>
      </w:rPr>
    </w:lvl>
    <w:lvl w:ilvl="1" w:tplc="859AE8BC" w:tentative="1">
      <w:start w:val="1"/>
      <w:numFmt w:val="bullet"/>
      <w:lvlText w:val="-"/>
      <w:lvlJc w:val="left"/>
      <w:pPr>
        <w:tabs>
          <w:tab w:val="num" w:pos="1440"/>
        </w:tabs>
        <w:ind w:left="1440" w:hanging="360"/>
      </w:pPr>
      <w:rPr>
        <w:rFonts w:ascii="Verdana" w:hAnsi="Verdana" w:cs="Verdana" w:hint="default"/>
      </w:rPr>
    </w:lvl>
    <w:lvl w:ilvl="2" w:tplc="FE20B592" w:tentative="1">
      <w:start w:val="1"/>
      <w:numFmt w:val="bullet"/>
      <w:lvlText w:val="-"/>
      <w:lvlJc w:val="left"/>
      <w:pPr>
        <w:tabs>
          <w:tab w:val="num" w:pos="2160"/>
        </w:tabs>
        <w:ind w:left="2160" w:hanging="360"/>
      </w:pPr>
      <w:rPr>
        <w:rFonts w:ascii="Verdana" w:hAnsi="Verdana" w:cs="Verdana" w:hint="default"/>
      </w:rPr>
    </w:lvl>
    <w:lvl w:ilvl="3" w:tplc="3A006822" w:tentative="1">
      <w:start w:val="1"/>
      <w:numFmt w:val="bullet"/>
      <w:lvlText w:val="-"/>
      <w:lvlJc w:val="left"/>
      <w:pPr>
        <w:tabs>
          <w:tab w:val="num" w:pos="2880"/>
        </w:tabs>
        <w:ind w:left="2880" w:hanging="360"/>
      </w:pPr>
      <w:rPr>
        <w:rFonts w:ascii="Verdana" w:hAnsi="Verdana" w:cs="Verdana" w:hint="default"/>
      </w:rPr>
    </w:lvl>
    <w:lvl w:ilvl="4" w:tplc="68EA4CA2" w:tentative="1">
      <w:start w:val="1"/>
      <w:numFmt w:val="bullet"/>
      <w:lvlText w:val="-"/>
      <w:lvlJc w:val="left"/>
      <w:pPr>
        <w:tabs>
          <w:tab w:val="num" w:pos="3600"/>
        </w:tabs>
        <w:ind w:left="3600" w:hanging="360"/>
      </w:pPr>
      <w:rPr>
        <w:rFonts w:ascii="Verdana" w:hAnsi="Verdana" w:cs="Verdana" w:hint="default"/>
      </w:rPr>
    </w:lvl>
    <w:lvl w:ilvl="5" w:tplc="6D34DD74" w:tentative="1">
      <w:start w:val="1"/>
      <w:numFmt w:val="bullet"/>
      <w:lvlText w:val="-"/>
      <w:lvlJc w:val="left"/>
      <w:pPr>
        <w:tabs>
          <w:tab w:val="num" w:pos="4320"/>
        </w:tabs>
        <w:ind w:left="4320" w:hanging="360"/>
      </w:pPr>
      <w:rPr>
        <w:rFonts w:ascii="Verdana" w:hAnsi="Verdana" w:cs="Verdana" w:hint="default"/>
      </w:rPr>
    </w:lvl>
    <w:lvl w:ilvl="6" w:tplc="5160658C" w:tentative="1">
      <w:start w:val="1"/>
      <w:numFmt w:val="bullet"/>
      <w:lvlText w:val="-"/>
      <w:lvlJc w:val="left"/>
      <w:pPr>
        <w:tabs>
          <w:tab w:val="num" w:pos="5040"/>
        </w:tabs>
        <w:ind w:left="5040" w:hanging="360"/>
      </w:pPr>
      <w:rPr>
        <w:rFonts w:ascii="Verdana" w:hAnsi="Verdana" w:cs="Verdana" w:hint="default"/>
      </w:rPr>
    </w:lvl>
    <w:lvl w:ilvl="7" w:tplc="0882B7A0" w:tentative="1">
      <w:start w:val="1"/>
      <w:numFmt w:val="bullet"/>
      <w:lvlText w:val="-"/>
      <w:lvlJc w:val="left"/>
      <w:pPr>
        <w:tabs>
          <w:tab w:val="num" w:pos="5760"/>
        </w:tabs>
        <w:ind w:left="5760" w:hanging="360"/>
      </w:pPr>
      <w:rPr>
        <w:rFonts w:ascii="Verdana" w:hAnsi="Verdana" w:cs="Verdana" w:hint="default"/>
      </w:rPr>
    </w:lvl>
    <w:lvl w:ilvl="8" w:tplc="0AC461CA" w:tentative="1">
      <w:start w:val="1"/>
      <w:numFmt w:val="bullet"/>
      <w:lvlText w:val="-"/>
      <w:lvlJc w:val="left"/>
      <w:pPr>
        <w:tabs>
          <w:tab w:val="num" w:pos="6480"/>
        </w:tabs>
        <w:ind w:left="6480" w:hanging="360"/>
      </w:pPr>
      <w:rPr>
        <w:rFonts w:ascii="Verdana" w:hAnsi="Verdana" w:cs="Verdana" w:hint="default"/>
      </w:rPr>
    </w:lvl>
  </w:abstractNum>
  <w:num w:numId="1" w16cid:durableId="368727412">
    <w:abstractNumId w:val="2"/>
  </w:num>
  <w:num w:numId="2" w16cid:durableId="332689518">
    <w:abstractNumId w:val="0"/>
  </w:num>
  <w:num w:numId="3" w16cid:durableId="1337733414">
    <w:abstractNumId w:val="3"/>
  </w:num>
  <w:num w:numId="4" w16cid:durableId="3313019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938"/>
    <w:rsid w:val="00012347"/>
    <w:rsid w:val="00027CB1"/>
    <w:rsid w:val="00034251"/>
    <w:rsid w:val="000353E2"/>
    <w:rsid w:val="000354D2"/>
    <w:rsid w:val="00057528"/>
    <w:rsid w:val="00064FEC"/>
    <w:rsid w:val="00067E7B"/>
    <w:rsid w:val="000A0CA6"/>
    <w:rsid w:val="000A4543"/>
    <w:rsid w:val="000A6892"/>
    <w:rsid w:val="000B020A"/>
    <w:rsid w:val="000B11BC"/>
    <w:rsid w:val="000C7793"/>
    <w:rsid w:val="000D7350"/>
    <w:rsid w:val="000D73F8"/>
    <w:rsid w:val="000D76D0"/>
    <w:rsid w:val="000E0293"/>
    <w:rsid w:val="000E73B5"/>
    <w:rsid w:val="001033EC"/>
    <w:rsid w:val="00105A77"/>
    <w:rsid w:val="00124676"/>
    <w:rsid w:val="00130892"/>
    <w:rsid w:val="0013369B"/>
    <w:rsid w:val="00141B63"/>
    <w:rsid w:val="00151729"/>
    <w:rsid w:val="00152587"/>
    <w:rsid w:val="00172E47"/>
    <w:rsid w:val="00177623"/>
    <w:rsid w:val="00183EF0"/>
    <w:rsid w:val="001920FC"/>
    <w:rsid w:val="001A0678"/>
    <w:rsid w:val="001A5A90"/>
    <w:rsid w:val="001B4E4A"/>
    <w:rsid w:val="001B7216"/>
    <w:rsid w:val="001C4F3D"/>
    <w:rsid w:val="001C7E2B"/>
    <w:rsid w:val="001D2588"/>
    <w:rsid w:val="001D5FDD"/>
    <w:rsid w:val="001E3399"/>
    <w:rsid w:val="00202C59"/>
    <w:rsid w:val="00212627"/>
    <w:rsid w:val="002332EF"/>
    <w:rsid w:val="002400A6"/>
    <w:rsid w:val="0024033B"/>
    <w:rsid w:val="002449ED"/>
    <w:rsid w:val="00250599"/>
    <w:rsid w:val="0025155A"/>
    <w:rsid w:val="00260D99"/>
    <w:rsid w:val="00263021"/>
    <w:rsid w:val="002647F5"/>
    <w:rsid w:val="002649B3"/>
    <w:rsid w:val="002740BC"/>
    <w:rsid w:val="002B394B"/>
    <w:rsid w:val="002B4480"/>
    <w:rsid w:val="002B6744"/>
    <w:rsid w:val="002B751B"/>
    <w:rsid w:val="002E1F09"/>
    <w:rsid w:val="00315B39"/>
    <w:rsid w:val="0032373A"/>
    <w:rsid w:val="00347249"/>
    <w:rsid w:val="00373D65"/>
    <w:rsid w:val="00376A79"/>
    <w:rsid w:val="00381AEA"/>
    <w:rsid w:val="00391E4C"/>
    <w:rsid w:val="003A3522"/>
    <w:rsid w:val="003B5A7C"/>
    <w:rsid w:val="003C561B"/>
    <w:rsid w:val="003E016F"/>
    <w:rsid w:val="003F7AA0"/>
    <w:rsid w:val="004060EE"/>
    <w:rsid w:val="00411205"/>
    <w:rsid w:val="0043150B"/>
    <w:rsid w:val="0043254B"/>
    <w:rsid w:val="004508C7"/>
    <w:rsid w:val="00457249"/>
    <w:rsid w:val="0049175C"/>
    <w:rsid w:val="004A2531"/>
    <w:rsid w:val="004C076E"/>
    <w:rsid w:val="004F07C2"/>
    <w:rsid w:val="005157A8"/>
    <w:rsid w:val="00525861"/>
    <w:rsid w:val="00532357"/>
    <w:rsid w:val="00544782"/>
    <w:rsid w:val="005564B7"/>
    <w:rsid w:val="00576C74"/>
    <w:rsid w:val="0058574A"/>
    <w:rsid w:val="00592726"/>
    <w:rsid w:val="005A0CD0"/>
    <w:rsid w:val="005B0D5B"/>
    <w:rsid w:val="005B3B11"/>
    <w:rsid w:val="005B79F8"/>
    <w:rsid w:val="005D4E1D"/>
    <w:rsid w:val="005E55A7"/>
    <w:rsid w:val="005E55FA"/>
    <w:rsid w:val="005F2D90"/>
    <w:rsid w:val="005F6362"/>
    <w:rsid w:val="005F6D12"/>
    <w:rsid w:val="00614F7B"/>
    <w:rsid w:val="00616EEA"/>
    <w:rsid w:val="006855B2"/>
    <w:rsid w:val="006922FD"/>
    <w:rsid w:val="006A1055"/>
    <w:rsid w:val="006D13B5"/>
    <w:rsid w:val="006E3D53"/>
    <w:rsid w:val="006F5F04"/>
    <w:rsid w:val="007003DC"/>
    <w:rsid w:val="007044B2"/>
    <w:rsid w:val="00705504"/>
    <w:rsid w:val="007077D4"/>
    <w:rsid w:val="007135C0"/>
    <w:rsid w:val="00714F38"/>
    <w:rsid w:val="00746AE8"/>
    <w:rsid w:val="00747B87"/>
    <w:rsid w:val="00757A14"/>
    <w:rsid w:val="00764C2A"/>
    <w:rsid w:val="007757F6"/>
    <w:rsid w:val="0077586E"/>
    <w:rsid w:val="0078608E"/>
    <w:rsid w:val="00795DB3"/>
    <w:rsid w:val="007B1EC6"/>
    <w:rsid w:val="007B7A40"/>
    <w:rsid w:val="007C0563"/>
    <w:rsid w:val="007C5995"/>
    <w:rsid w:val="007E4D9D"/>
    <w:rsid w:val="007E77B3"/>
    <w:rsid w:val="0080258D"/>
    <w:rsid w:val="00803FC4"/>
    <w:rsid w:val="00810E8D"/>
    <w:rsid w:val="00823DAA"/>
    <w:rsid w:val="00825D8C"/>
    <w:rsid w:val="008354D9"/>
    <w:rsid w:val="0083601A"/>
    <w:rsid w:val="008402CF"/>
    <w:rsid w:val="00854E55"/>
    <w:rsid w:val="008654AC"/>
    <w:rsid w:val="00872001"/>
    <w:rsid w:val="00873E03"/>
    <w:rsid w:val="008C7768"/>
    <w:rsid w:val="008D2AF4"/>
    <w:rsid w:val="008F3F90"/>
    <w:rsid w:val="0091078D"/>
    <w:rsid w:val="00920F95"/>
    <w:rsid w:val="009252A5"/>
    <w:rsid w:val="00931864"/>
    <w:rsid w:val="009323FE"/>
    <w:rsid w:val="00932F39"/>
    <w:rsid w:val="00950043"/>
    <w:rsid w:val="00961FE4"/>
    <w:rsid w:val="009633BF"/>
    <w:rsid w:val="00993914"/>
    <w:rsid w:val="00993C6F"/>
    <w:rsid w:val="00994377"/>
    <w:rsid w:val="009977C4"/>
    <w:rsid w:val="009A3D2A"/>
    <w:rsid w:val="009A5DC3"/>
    <w:rsid w:val="009B4A82"/>
    <w:rsid w:val="009D08DE"/>
    <w:rsid w:val="009F092E"/>
    <w:rsid w:val="009F46B8"/>
    <w:rsid w:val="009F588D"/>
    <w:rsid w:val="00A00B28"/>
    <w:rsid w:val="00A076D7"/>
    <w:rsid w:val="00A2462F"/>
    <w:rsid w:val="00A25A25"/>
    <w:rsid w:val="00A3207B"/>
    <w:rsid w:val="00A346F7"/>
    <w:rsid w:val="00A34D9D"/>
    <w:rsid w:val="00AA4476"/>
    <w:rsid w:val="00AB492E"/>
    <w:rsid w:val="00AC4B10"/>
    <w:rsid w:val="00AD07E4"/>
    <w:rsid w:val="00AE17E2"/>
    <w:rsid w:val="00AE6D5A"/>
    <w:rsid w:val="00B0606A"/>
    <w:rsid w:val="00B11D65"/>
    <w:rsid w:val="00B2665F"/>
    <w:rsid w:val="00B26AF1"/>
    <w:rsid w:val="00B321DA"/>
    <w:rsid w:val="00B37BC9"/>
    <w:rsid w:val="00B50495"/>
    <w:rsid w:val="00B56288"/>
    <w:rsid w:val="00B66F9B"/>
    <w:rsid w:val="00B70381"/>
    <w:rsid w:val="00B80366"/>
    <w:rsid w:val="00B90BBE"/>
    <w:rsid w:val="00B94060"/>
    <w:rsid w:val="00B96096"/>
    <w:rsid w:val="00BA2870"/>
    <w:rsid w:val="00BA603D"/>
    <w:rsid w:val="00BA62AA"/>
    <w:rsid w:val="00BB2A58"/>
    <w:rsid w:val="00BB7D01"/>
    <w:rsid w:val="00BC6A4D"/>
    <w:rsid w:val="00BE1D45"/>
    <w:rsid w:val="00BE23FB"/>
    <w:rsid w:val="00BE2D27"/>
    <w:rsid w:val="00BF3938"/>
    <w:rsid w:val="00C030DC"/>
    <w:rsid w:val="00C119F9"/>
    <w:rsid w:val="00C22966"/>
    <w:rsid w:val="00C317B6"/>
    <w:rsid w:val="00C33278"/>
    <w:rsid w:val="00C33B7F"/>
    <w:rsid w:val="00C3457E"/>
    <w:rsid w:val="00C46FF8"/>
    <w:rsid w:val="00C71F00"/>
    <w:rsid w:val="00C83236"/>
    <w:rsid w:val="00CA4E3B"/>
    <w:rsid w:val="00CB45BC"/>
    <w:rsid w:val="00CB63BB"/>
    <w:rsid w:val="00CB7C86"/>
    <w:rsid w:val="00CC01B3"/>
    <w:rsid w:val="00CC0EAF"/>
    <w:rsid w:val="00CC2CB7"/>
    <w:rsid w:val="00CD389D"/>
    <w:rsid w:val="00CD72E2"/>
    <w:rsid w:val="00CE63F3"/>
    <w:rsid w:val="00D140CF"/>
    <w:rsid w:val="00D36C34"/>
    <w:rsid w:val="00D429B6"/>
    <w:rsid w:val="00D43220"/>
    <w:rsid w:val="00D45965"/>
    <w:rsid w:val="00D51A65"/>
    <w:rsid w:val="00D62304"/>
    <w:rsid w:val="00D833F9"/>
    <w:rsid w:val="00D86611"/>
    <w:rsid w:val="00DA18AA"/>
    <w:rsid w:val="00DA2CC3"/>
    <w:rsid w:val="00DC7938"/>
    <w:rsid w:val="00DD3431"/>
    <w:rsid w:val="00DD55C2"/>
    <w:rsid w:val="00DD55C5"/>
    <w:rsid w:val="00E0608C"/>
    <w:rsid w:val="00E20F08"/>
    <w:rsid w:val="00E340B1"/>
    <w:rsid w:val="00E343B3"/>
    <w:rsid w:val="00E46EF5"/>
    <w:rsid w:val="00E62CC4"/>
    <w:rsid w:val="00E6306F"/>
    <w:rsid w:val="00E632AA"/>
    <w:rsid w:val="00E65115"/>
    <w:rsid w:val="00E9019C"/>
    <w:rsid w:val="00EC30C6"/>
    <w:rsid w:val="00EF3B61"/>
    <w:rsid w:val="00F100BB"/>
    <w:rsid w:val="00F11989"/>
    <w:rsid w:val="00F21836"/>
    <w:rsid w:val="00F341BB"/>
    <w:rsid w:val="00F3437E"/>
    <w:rsid w:val="00F508DD"/>
    <w:rsid w:val="00F617C8"/>
    <w:rsid w:val="00F6522F"/>
    <w:rsid w:val="00F777FE"/>
    <w:rsid w:val="00F8246F"/>
    <w:rsid w:val="00F83EE3"/>
    <w:rsid w:val="00F943A5"/>
    <w:rsid w:val="00FA1155"/>
    <w:rsid w:val="00FB4C90"/>
    <w:rsid w:val="00FB5F93"/>
    <w:rsid w:val="00FC3EA8"/>
    <w:rsid w:val="00FC4EB1"/>
    <w:rsid w:val="00FD40A2"/>
    <w:rsid w:val="00FD448E"/>
    <w:rsid w:val="00FD619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87DA19"/>
  <w15:docId w15:val="{DAC2D074-2F3D-40A7-A3C7-DB25ABCF0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lang w:eastAsia="en-US"/>
    </w:rPr>
  </w:style>
  <w:style w:type="paragraph" w:styleId="berschrift1">
    <w:name w:val="heading 1"/>
    <w:basedOn w:val="Standard"/>
    <w:next w:val="Standard"/>
    <w:qFormat/>
    <w:pPr>
      <w:keepNext/>
      <w:tabs>
        <w:tab w:val="left" w:pos="709"/>
      </w:tabs>
      <w:outlineLvl w:val="0"/>
    </w:pPr>
    <w:rPr>
      <w:rFonts w:ascii="Arial" w:hAnsi="Arial" w:cs="Arial"/>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rPr>
      <w:color w:val="0000FF"/>
      <w:u w:val="single"/>
    </w:rPr>
  </w:style>
  <w:style w:type="character" w:styleId="BesuchterLink">
    <w:name w:val="FollowedHyperlink"/>
    <w:basedOn w:val="Absatz-Standardschriftart"/>
    <w:rPr>
      <w:color w:val="800080"/>
      <w:u w:val="single"/>
    </w:rPr>
  </w:style>
  <w:style w:type="paragraph" w:styleId="Kopfzeile">
    <w:name w:val="header"/>
    <w:basedOn w:val="Standard"/>
    <w:rsid w:val="00810E8D"/>
    <w:pPr>
      <w:tabs>
        <w:tab w:val="center" w:pos="4536"/>
        <w:tab w:val="right" w:pos="9072"/>
      </w:tabs>
    </w:pPr>
  </w:style>
  <w:style w:type="paragraph" w:styleId="Fuzeile">
    <w:name w:val="footer"/>
    <w:basedOn w:val="Standard"/>
    <w:rsid w:val="00810E8D"/>
    <w:pPr>
      <w:tabs>
        <w:tab w:val="center" w:pos="4536"/>
        <w:tab w:val="right" w:pos="9072"/>
      </w:tabs>
    </w:pPr>
  </w:style>
  <w:style w:type="paragraph" w:styleId="Listenabsatz">
    <w:name w:val="List Paragraph"/>
    <w:basedOn w:val="Standard"/>
    <w:uiPriority w:val="34"/>
    <w:qFormat/>
    <w:rsid w:val="00D86611"/>
    <w:pPr>
      <w:ind w:left="720"/>
      <w:contextualSpacing/>
    </w:pPr>
  </w:style>
  <w:style w:type="character" w:styleId="Kommentarzeichen">
    <w:name w:val="annotation reference"/>
    <w:basedOn w:val="Absatz-Standardschriftart"/>
    <w:semiHidden/>
    <w:unhideWhenUsed/>
    <w:rsid w:val="00012347"/>
    <w:rPr>
      <w:sz w:val="16"/>
      <w:szCs w:val="16"/>
    </w:rPr>
  </w:style>
  <w:style w:type="paragraph" w:styleId="Kommentartext">
    <w:name w:val="annotation text"/>
    <w:basedOn w:val="Standard"/>
    <w:link w:val="KommentartextZchn"/>
    <w:unhideWhenUsed/>
    <w:rsid w:val="00012347"/>
  </w:style>
  <w:style w:type="character" w:customStyle="1" w:styleId="KommentartextZchn">
    <w:name w:val="Kommentartext Zchn"/>
    <w:basedOn w:val="Absatz-Standardschriftart"/>
    <w:link w:val="Kommentartext"/>
    <w:rsid w:val="00012347"/>
    <w:rPr>
      <w:lang w:eastAsia="en-US"/>
    </w:rPr>
  </w:style>
  <w:style w:type="paragraph" w:styleId="Kommentarthema">
    <w:name w:val="annotation subject"/>
    <w:basedOn w:val="Kommentartext"/>
    <w:next w:val="Kommentartext"/>
    <w:link w:val="KommentarthemaZchn"/>
    <w:semiHidden/>
    <w:unhideWhenUsed/>
    <w:rsid w:val="00012347"/>
    <w:rPr>
      <w:b/>
      <w:bCs/>
    </w:rPr>
  </w:style>
  <w:style w:type="character" w:customStyle="1" w:styleId="KommentarthemaZchn">
    <w:name w:val="Kommentarthema Zchn"/>
    <w:basedOn w:val="KommentartextZchn"/>
    <w:link w:val="Kommentarthema"/>
    <w:semiHidden/>
    <w:rsid w:val="00012347"/>
    <w:rPr>
      <w:b/>
      <w:bCs/>
      <w:lang w:eastAsia="en-US"/>
    </w:rPr>
  </w:style>
  <w:style w:type="paragraph" w:styleId="berarbeitung">
    <w:name w:val="Revision"/>
    <w:hidden/>
    <w:uiPriority w:val="99"/>
    <w:semiHidden/>
    <w:rsid w:val="00012347"/>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EC5DD6-CE31-4839-B33E-BA8315A32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443</Words>
  <Characters>3094</Characters>
  <Application>Microsoft Office Word</Application>
  <DocSecurity>0</DocSecurity>
  <Lines>59</Lines>
  <Paragraphs>17</Paragraphs>
  <ScaleCrop>false</ScaleCrop>
  <HeadingPairs>
    <vt:vector size="2" baseType="variant">
      <vt:variant>
        <vt:lpstr>Titel</vt:lpstr>
      </vt:variant>
      <vt:variant>
        <vt:i4>1</vt:i4>
      </vt:variant>
    </vt:vector>
  </HeadingPairs>
  <TitlesOfParts>
    <vt:vector size="1" baseType="lpstr">
      <vt:lpstr>Headline Arial 16 fett</vt:lpstr>
    </vt:vector>
  </TitlesOfParts>
  <Company>OIV</Company>
  <LinksUpToDate>false</LinksUpToDate>
  <CharactersWithSpaces>3528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Headline Arial 16 fett</dc:title>
  <dc:creator>heide</dc:creator>
  <cp:lastModifiedBy>Grill, Rainer / ZA/PR</cp:lastModifiedBy>
  <cp:revision>4</cp:revision>
  <cp:lastPrinted>2025-03-19T08:51:00Z</cp:lastPrinted>
  <dcterms:created xsi:type="dcterms:W3CDTF">2026-03-26T10:01:00Z</dcterms:created>
  <dcterms:modified xsi:type="dcterms:W3CDTF">2026-03-27T10:18:00Z</dcterms:modified>
</cp:coreProperties>
</file>